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693CE463"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C93B97">
        <w:rPr>
          <w:rFonts w:ascii="Arial" w:eastAsia="Montserrat" w:hAnsi="Arial" w:cs="Arial"/>
          <w:b/>
          <w:bCs/>
          <w:color w:val="FF0000"/>
          <w:sz w:val="24"/>
          <w:szCs w:val="24"/>
        </w:rPr>
        <w:t>2</w:t>
      </w:r>
      <w:r w:rsidR="00374A1B">
        <w:rPr>
          <w:rFonts w:ascii="Arial" w:eastAsia="Montserrat" w:hAnsi="Arial" w:cs="Arial"/>
          <w:b/>
          <w:bCs/>
          <w:color w:val="FF0000"/>
          <w:sz w:val="24"/>
          <w:szCs w:val="24"/>
        </w:rPr>
        <w:t>5</w:t>
      </w:r>
      <w:r w:rsidR="00C93B97">
        <w:rPr>
          <w:rFonts w:ascii="Arial" w:eastAsia="Montserrat" w:hAnsi="Arial" w:cs="Arial"/>
          <w:b/>
          <w:bCs/>
          <w:color w:val="FF0000"/>
          <w:sz w:val="24"/>
          <w:szCs w:val="24"/>
        </w:rPr>
        <w:t>-</w:t>
      </w:r>
      <w:r w:rsidR="00D957D6">
        <w:rPr>
          <w:rFonts w:ascii="Arial" w:eastAsia="Montserrat" w:hAnsi="Arial" w:cs="Arial"/>
          <w:b/>
          <w:bCs/>
          <w:color w:val="FF0000"/>
          <w:sz w:val="24"/>
          <w:szCs w:val="24"/>
        </w:rPr>
        <w:t>0</w:t>
      </w:r>
      <w:r w:rsidR="0023357A">
        <w:rPr>
          <w:rFonts w:ascii="Arial" w:eastAsia="Montserrat" w:hAnsi="Arial" w:cs="Arial"/>
          <w:b/>
          <w:bCs/>
          <w:color w:val="FF0000"/>
          <w:sz w:val="24"/>
          <w:szCs w:val="24"/>
        </w:rPr>
        <w:t>14COM</w:t>
      </w:r>
    </w:p>
    <w:p w14:paraId="2F9753C8" w14:textId="245B1F3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r w:rsidR="00D1231A">
        <w:rPr>
          <w:rFonts w:ascii="Arial" w:eastAsia="Montserrat" w:hAnsi="Arial" w:cs="Arial"/>
          <w:b/>
          <w:bCs/>
          <w:color w:val="FF0000"/>
          <w:sz w:val="24"/>
          <w:szCs w:val="24"/>
        </w:rPr>
        <w:t xml:space="preserve"> / annexe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16CF3618" w14:textId="77777777" w:rsidR="0023357A" w:rsidRPr="0023357A" w:rsidRDefault="0023357A" w:rsidP="0023357A">
      <w:pPr>
        <w:spacing w:before="6" w:after="0" w:line="334" w:lineRule="exact"/>
        <w:ind w:right="-20"/>
        <w:jc w:val="center"/>
        <w:rPr>
          <w:rFonts w:ascii="Arial" w:eastAsia="Montserrat Light" w:hAnsi="Arial" w:cs="Arial"/>
          <w:position w:val="-1"/>
          <w:sz w:val="28"/>
          <w:szCs w:val="28"/>
        </w:rPr>
      </w:pPr>
    </w:p>
    <w:p w14:paraId="265B00C0" w14:textId="77777777" w:rsidR="0023357A" w:rsidRPr="0023357A" w:rsidRDefault="0023357A" w:rsidP="0023357A">
      <w:pPr>
        <w:spacing w:after="0" w:line="240" w:lineRule="auto"/>
        <w:jc w:val="both"/>
        <w:rPr>
          <w:rFonts w:ascii="Arial" w:eastAsia="Times New Roman" w:hAnsi="Arial" w:cs="Arial"/>
          <w:b/>
          <w:bCs/>
          <w:iCs/>
          <w:sz w:val="28"/>
          <w:szCs w:val="28"/>
        </w:rPr>
      </w:pPr>
      <w:r w:rsidRPr="0023357A">
        <w:rPr>
          <w:rFonts w:ascii="Arial" w:eastAsia="Times New Roman" w:hAnsi="Arial" w:cs="Arial"/>
          <w:b/>
          <w:bCs/>
          <w:iCs/>
          <w:sz w:val="28"/>
          <w:szCs w:val="28"/>
        </w:rPr>
        <w:t xml:space="preserve">MARCHE PUBLIC DE FOURNITURES COURANTES ET SERVICES </w:t>
      </w:r>
    </w:p>
    <w:p w14:paraId="6E5D4808" w14:textId="02BFB325" w:rsidR="003324ED" w:rsidRDefault="003324ED" w:rsidP="003324ED">
      <w:pPr>
        <w:spacing w:after="0" w:line="240" w:lineRule="auto"/>
        <w:jc w:val="center"/>
        <w:rPr>
          <w:b/>
          <w:bCs/>
          <w:sz w:val="28"/>
          <w:szCs w:val="28"/>
        </w:rPr>
      </w:pPr>
    </w:p>
    <w:p w14:paraId="61096450" w14:textId="77777777" w:rsidR="00C93B97" w:rsidRPr="003324ED" w:rsidRDefault="00C93B97"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31BE598" w14:textId="0B056205" w:rsidR="00AE3167" w:rsidRDefault="00BF233B" w:rsidP="00C93B97">
            <w:pPr>
              <w:jc w:val="center"/>
              <w:rPr>
                <w:rFonts w:ascii="Arial" w:eastAsia="Montserrat" w:hAnsi="Arial" w:cs="Arial"/>
                <w:b/>
                <w:sz w:val="32"/>
                <w:szCs w:val="32"/>
                <w:u w:val="single"/>
              </w:rPr>
            </w:pPr>
            <w:r>
              <w:rPr>
                <w:rFonts w:ascii="Arial" w:eastAsia="Montserrat" w:hAnsi="Arial" w:cs="Arial"/>
                <w:b/>
                <w:sz w:val="32"/>
                <w:szCs w:val="32"/>
                <w:u w:val="single"/>
              </w:rPr>
              <w:t xml:space="preserve">Annexe </w:t>
            </w:r>
            <w:r w:rsidR="00AE3167">
              <w:rPr>
                <w:rFonts w:ascii="Arial" w:eastAsia="Montserrat" w:hAnsi="Arial" w:cs="Arial"/>
                <w:b/>
                <w:sz w:val="32"/>
                <w:szCs w:val="32"/>
                <w:u w:val="single"/>
              </w:rPr>
              <w:t>à l’acte d’engagement</w:t>
            </w:r>
            <w:r w:rsidR="00D1231A">
              <w:rPr>
                <w:rFonts w:ascii="Arial" w:eastAsia="Montserrat" w:hAnsi="Arial" w:cs="Arial"/>
                <w:b/>
                <w:sz w:val="32"/>
                <w:szCs w:val="32"/>
                <w:u w:val="single"/>
              </w:rPr>
              <w:t> : Engagements sociaux</w:t>
            </w:r>
          </w:p>
          <w:p w14:paraId="138F50E0" w14:textId="474F1EE4" w:rsidR="00C11E23" w:rsidRPr="00C901EE" w:rsidRDefault="0023357A" w:rsidP="00D957D6">
            <w:pPr>
              <w:jc w:val="center"/>
              <w:rPr>
                <w:b/>
                <w:sz w:val="36"/>
                <w:szCs w:val="36"/>
              </w:rPr>
            </w:pPr>
            <w:r w:rsidRPr="005E77F5">
              <w:rPr>
                <w:rFonts w:eastAsia="Montserrat Semi Bold"/>
                <w:b/>
                <w:sz w:val="36"/>
                <w:szCs w:val="36"/>
              </w:rPr>
              <w:t xml:space="preserve">Prestations </w:t>
            </w:r>
            <w:r>
              <w:rPr>
                <w:rFonts w:eastAsia="Montserrat Semi Bold"/>
                <w:b/>
                <w:sz w:val="36"/>
                <w:szCs w:val="36"/>
              </w:rPr>
              <w:t xml:space="preserve">d’impression, de livraison et de </w:t>
            </w:r>
            <w:r w:rsidRPr="005E77F5">
              <w:rPr>
                <w:rFonts w:eastAsia="Montserrat Semi Bold"/>
                <w:b/>
                <w:sz w:val="36"/>
                <w:szCs w:val="36"/>
              </w:rPr>
              <w:t>routage pour les supports d’information et de communication interne et externe du Centre national des œuv</w:t>
            </w:r>
            <w:r>
              <w:rPr>
                <w:rFonts w:eastAsia="Montserrat Semi Bold"/>
                <w:b/>
                <w:sz w:val="36"/>
                <w:szCs w:val="36"/>
              </w:rPr>
              <w:t>res universitaires et scolaires</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6A906D5E" w14:textId="77777777" w:rsidR="00D957D6" w:rsidRDefault="00D957D6" w:rsidP="00FD4446">
      <w:pPr>
        <w:spacing w:before="5" w:line="120" w:lineRule="exact"/>
        <w:jc w:val="both"/>
        <w:rPr>
          <w:rFonts w:eastAsia="Montserrat"/>
          <w:b/>
          <w:bCs/>
        </w:rPr>
      </w:pPr>
    </w:p>
    <w:p w14:paraId="29F8D853" w14:textId="77777777" w:rsidR="00087C26" w:rsidRPr="0025291C" w:rsidRDefault="00087C26" w:rsidP="00087C26">
      <w:pPr>
        <w:ind w:right="2370"/>
      </w:pPr>
    </w:p>
    <w:p w14:paraId="4A8FAB96" w14:textId="77777777" w:rsidR="00087C26" w:rsidRPr="00F85D0E" w:rsidRDefault="00087C26" w:rsidP="00087C26">
      <w:pPr>
        <w:ind w:left="109" w:right="-20"/>
        <w:jc w:val="center"/>
        <w:rPr>
          <w:rFonts w:eastAsia="Montserrat"/>
          <w:b/>
          <w:bCs/>
          <w:sz w:val="40"/>
          <w:szCs w:val="28"/>
        </w:rPr>
      </w:pPr>
      <w:r w:rsidRPr="005C3E5C">
        <w:rPr>
          <w:rFonts w:eastAsia="Montserrat"/>
          <w:b/>
          <w:bCs/>
          <w:szCs w:val="16"/>
        </w:rPr>
        <w:t>Marché passé en Appel d'offre ouvert en application des articles L.2124-2, R.2124-2 1° et R. 2161-2 à R. 2161-</w:t>
      </w:r>
      <w:r>
        <w:rPr>
          <w:rFonts w:eastAsia="Montserrat"/>
          <w:b/>
          <w:bCs/>
          <w:szCs w:val="16"/>
        </w:rPr>
        <w:t>5</w:t>
      </w:r>
      <w:r w:rsidRPr="005C3E5C">
        <w:rPr>
          <w:rFonts w:eastAsia="Montserrat"/>
          <w:b/>
          <w:bCs/>
          <w:szCs w:val="16"/>
        </w:rPr>
        <w:t xml:space="preserve"> du Code de la commande publique</w:t>
      </w:r>
      <w:r w:rsidRPr="00690286">
        <w:rPr>
          <w:rFonts w:eastAsia="Montserrat"/>
          <w:b/>
          <w:bCs/>
          <w:szCs w:val="16"/>
        </w:rPr>
        <w:t>.</w:t>
      </w: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35C8BD3C" w14:textId="77777777" w:rsidR="00DC6F65" w:rsidRDefault="00DC6F65" w:rsidP="00DC6F65">
      <w:pPr>
        <w:spacing w:before="5" w:after="0" w:line="240" w:lineRule="auto"/>
        <w:rPr>
          <w:rFonts w:ascii="Arial" w:eastAsia="Arial" w:hAnsi="Arial" w:cs="Arial"/>
          <w:sz w:val="12"/>
          <w:szCs w:val="12"/>
        </w:rPr>
      </w:pPr>
    </w:p>
    <w:p w14:paraId="6520F42A" w14:textId="142F556F" w:rsidR="00DC6F65" w:rsidRDefault="00C93B97" w:rsidP="00DC6F65">
      <w:pPr>
        <w:spacing w:before="5" w:after="0" w:line="240" w:lineRule="auto"/>
        <w:rPr>
          <w:rFonts w:ascii="Arial" w:eastAsia="Arial" w:hAnsi="Arial" w:cs="Arial"/>
          <w:sz w:val="12"/>
          <w:szCs w:val="12"/>
        </w:rPr>
      </w:pPr>
      <w:r>
        <w:rPr>
          <w:rFonts w:ascii="Arial" w:eastAsia="Arial" w:hAnsi="Arial" w:cs="Arial"/>
          <w:sz w:val="12"/>
          <w:szCs w:val="12"/>
        </w:rPr>
        <w:t xml:space="preserve"> </w:t>
      </w: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p w14:paraId="1912854D" w14:textId="78AE011C" w:rsidR="008B7E7F" w:rsidRPr="007143D0" w:rsidRDefault="00BF233B" w:rsidP="00BF233B">
      <w:pPr>
        <w:pStyle w:val="Titre1"/>
      </w:pPr>
      <w:bookmarkStart w:id="0" w:name="_Toc481422547"/>
      <w:bookmarkStart w:id="1" w:name="_Toc481413743"/>
      <w:r>
        <w:t xml:space="preserve">engagements pris par le candidat en matière </w:t>
      </w:r>
      <w:r w:rsidR="004A7EFA">
        <w:t>d</w:t>
      </w:r>
      <w:r w:rsidR="00D957D6">
        <w:t>’</w:t>
      </w:r>
      <w:r w:rsidR="004A7EFA">
        <w:t>insertion professionnelle</w:t>
      </w:r>
    </w:p>
    <w:p w14:paraId="5F097978"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S’inscrivant dans le PNAD 2022-2025 (Plan National pour des Achats Durables), la Loi n° 2021-1104 du 22 août 2021 en son article L 2112-2-1-1 du Code de la Commande Publique impose l’intégration de clauses d’exécution </w:t>
      </w:r>
      <w:r w:rsidRPr="00D957D6">
        <w:rPr>
          <w:rFonts w:ascii="Arial" w:hAnsi="Arial" w:cs="Arial"/>
          <w:i/>
          <w:iCs/>
          <w:sz w:val="20"/>
          <w:szCs w:val="20"/>
        </w:rPr>
        <w:t>« prenant en compte des considérations relatives au domaine social ou à l’emploi, notamment en faveur des personnes défavorisées ».</w:t>
      </w:r>
      <w:r w:rsidRPr="00D957D6">
        <w:rPr>
          <w:rFonts w:ascii="Arial" w:hAnsi="Arial" w:cs="Arial"/>
          <w:sz w:val="20"/>
          <w:szCs w:val="20"/>
        </w:rPr>
        <w:t xml:space="preserve"> </w:t>
      </w:r>
    </w:p>
    <w:p w14:paraId="6D9F8B64"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Soucieux d’encourager cette démarche et de favoriser l’intégration sociale des populations éloignées de l’emploi, le Pouvoir Adjudicateur attend du Titulaire du présent marché qu’il s’engage </w:t>
      </w:r>
      <w:r w:rsidRPr="00D957D6">
        <w:rPr>
          <w:rFonts w:ascii="Arial" w:hAnsi="Arial" w:cs="Arial"/>
          <w:sz w:val="20"/>
          <w:szCs w:val="20"/>
          <w:u w:val="single"/>
        </w:rPr>
        <w:t>de façon concrète et transparente</w:t>
      </w:r>
      <w:r w:rsidRPr="00D957D6">
        <w:rPr>
          <w:rFonts w:ascii="Arial" w:hAnsi="Arial" w:cs="Arial"/>
          <w:sz w:val="20"/>
          <w:szCs w:val="20"/>
        </w:rPr>
        <w:t xml:space="preserve"> afin de faciliter l’insertion dans le monde du travail de personnes éloignées de l’emploi ou mesure destinées à développer la formation de personnes en cours d’apprentissage (proposition de stages, partenariat avec des écoles professionnelles</w:t>
      </w:r>
      <w:proofErr w:type="gramStart"/>
      <w:r w:rsidRPr="00D957D6">
        <w:rPr>
          <w:rFonts w:ascii="Arial" w:hAnsi="Arial" w:cs="Arial"/>
          <w:sz w:val="20"/>
          <w:szCs w:val="20"/>
        </w:rPr>
        <w:t xml:space="preserve"> ..</w:t>
      </w:r>
      <w:proofErr w:type="gramEnd"/>
      <w:r w:rsidRPr="00D957D6">
        <w:rPr>
          <w:rFonts w:ascii="Arial" w:hAnsi="Arial" w:cs="Arial"/>
          <w:sz w:val="20"/>
          <w:szCs w:val="20"/>
        </w:rPr>
        <w:t xml:space="preserve"> ). </w:t>
      </w:r>
    </w:p>
    <w:p w14:paraId="27DF9879" w14:textId="079C62A1"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Les engagements du Titulaire sur ce sujet, mesurables et quantifiables, sont </w:t>
      </w:r>
      <w:r w:rsidR="00170DE1">
        <w:rPr>
          <w:rFonts w:ascii="Arial" w:hAnsi="Arial" w:cs="Arial"/>
          <w:sz w:val="20"/>
          <w:szCs w:val="20"/>
        </w:rPr>
        <w:t xml:space="preserve">détaillés dans le présent document, </w:t>
      </w:r>
      <w:r w:rsidRPr="00D957D6">
        <w:rPr>
          <w:rFonts w:ascii="Arial" w:hAnsi="Arial" w:cs="Arial"/>
          <w:sz w:val="20"/>
          <w:szCs w:val="20"/>
        </w:rPr>
        <w:t xml:space="preserve">annexe 2 de l’Acte d’Engagement et feront l’objet </w:t>
      </w:r>
      <w:r w:rsidRPr="00D957D6">
        <w:rPr>
          <w:rFonts w:ascii="Arial" w:hAnsi="Arial" w:cs="Arial"/>
          <w:sz w:val="20"/>
          <w:szCs w:val="20"/>
          <w:u w:val="single"/>
        </w:rPr>
        <w:t>à l’issue du marché et dans un délai de 1 mois  après la fin d’exécution de la mission</w:t>
      </w:r>
      <w:r w:rsidRPr="00D957D6">
        <w:rPr>
          <w:rFonts w:ascii="Arial" w:hAnsi="Arial" w:cs="Arial"/>
          <w:sz w:val="20"/>
          <w:szCs w:val="20"/>
        </w:rPr>
        <w:t xml:space="preserve"> d’un rapport au Pouvoir Adjudicateur. Ce bilan annuel détaillera les démarches entreprises concrètement dans ce domaine au regard des engagements pris à l’appui de l’offre. </w:t>
      </w:r>
    </w:p>
    <w:p w14:paraId="47E91872" w14:textId="77777777" w:rsidR="00D957D6" w:rsidRPr="004C411C" w:rsidRDefault="00D957D6" w:rsidP="00D957D6"/>
    <w:p w14:paraId="545BB9FC" w14:textId="6DAA164E" w:rsidR="00D957D6" w:rsidRPr="004C411C" w:rsidRDefault="00D957D6" w:rsidP="00D957D6">
      <w:pPr>
        <w:rPr>
          <w:b/>
          <w:bCs/>
        </w:rPr>
      </w:pPr>
      <w:r w:rsidRPr="004C411C">
        <w:rPr>
          <w:b/>
          <w:bCs/>
        </w:rPr>
        <w:t>La non-production de ce rapport ainsi que l’absence de mesures conforme aux engagements sont susceptibles de faire l’objet de pénalité</w:t>
      </w:r>
      <w:r>
        <w:rPr>
          <w:b/>
          <w:bCs/>
        </w:rPr>
        <w:t>s</w:t>
      </w:r>
      <w:r w:rsidRPr="004C411C">
        <w:rPr>
          <w:b/>
          <w:bCs/>
        </w:rPr>
        <w:t xml:space="preserve"> conformément aux dispositions </w:t>
      </w:r>
      <w:r w:rsidRPr="004A1972">
        <w:t xml:space="preserve">de </w:t>
      </w:r>
      <w:r w:rsidRPr="00170DE1">
        <w:t xml:space="preserve">l‘article </w:t>
      </w:r>
      <w:r w:rsidR="00133024" w:rsidRPr="00170DE1">
        <w:t>13</w:t>
      </w:r>
      <w:r w:rsidR="001926D2" w:rsidRPr="00170DE1">
        <w:t>.3</w:t>
      </w:r>
      <w:r w:rsidRPr="00170DE1">
        <w:t xml:space="preserve"> du </w:t>
      </w:r>
      <w:r w:rsidR="00605A39" w:rsidRPr="00170DE1">
        <w:t>CC</w:t>
      </w:r>
      <w:r w:rsidR="004A1972" w:rsidRPr="00170DE1">
        <w:t>A</w:t>
      </w:r>
      <w:r w:rsidR="00605A39" w:rsidRPr="00170DE1">
        <w:t>P</w:t>
      </w:r>
      <w:r w:rsidRPr="00170DE1">
        <w:t>.</w:t>
      </w:r>
    </w:p>
    <w:p w14:paraId="24042E3C" w14:textId="155946D1"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Les informations demandées dans cette annexe servent à l'analyse des offres</w:t>
      </w:r>
      <w:r w:rsidR="00D1231A">
        <w:rPr>
          <w:rFonts w:ascii="Arial" w:hAnsi="Arial" w:cs="Arial"/>
          <w:color w:val="000000"/>
          <w:sz w:val="20"/>
          <w:szCs w:val="20"/>
        </w:rPr>
        <w:t xml:space="preserve">, </w:t>
      </w:r>
      <w:r w:rsidR="00D1231A" w:rsidRPr="00D957D6">
        <w:rPr>
          <w:rFonts w:ascii="Arial" w:hAnsi="Arial" w:cs="Arial"/>
          <w:b/>
          <w:bCs/>
          <w:color w:val="000000"/>
          <w:sz w:val="20"/>
          <w:szCs w:val="20"/>
        </w:rPr>
        <w:t>elles engagent le candidat dans sa réponse</w:t>
      </w:r>
      <w:r w:rsidR="00F30470">
        <w:rPr>
          <w:rFonts w:ascii="Arial" w:hAnsi="Arial" w:cs="Arial"/>
          <w:b/>
          <w:bCs/>
          <w:color w:val="000000"/>
          <w:sz w:val="20"/>
          <w:szCs w:val="20"/>
        </w:rPr>
        <w:t>, pour l’exécution de</w:t>
      </w:r>
      <w:r w:rsidR="004A1972">
        <w:rPr>
          <w:rFonts w:ascii="Arial" w:hAnsi="Arial" w:cs="Arial"/>
          <w:b/>
          <w:bCs/>
          <w:color w:val="000000"/>
          <w:sz w:val="20"/>
          <w:szCs w:val="20"/>
        </w:rPr>
        <w:t xml:space="preserve"> la totalité de</w:t>
      </w:r>
      <w:r w:rsidR="00F30470">
        <w:rPr>
          <w:rFonts w:ascii="Arial" w:hAnsi="Arial" w:cs="Arial"/>
          <w:b/>
          <w:bCs/>
          <w:color w:val="000000"/>
          <w:sz w:val="20"/>
          <w:szCs w:val="20"/>
        </w:rPr>
        <w:t>s marchés subséquent</w:t>
      </w:r>
      <w:r w:rsidR="00D1231A" w:rsidRPr="00D957D6">
        <w:rPr>
          <w:rFonts w:ascii="Arial" w:hAnsi="Arial" w:cs="Arial"/>
          <w:b/>
          <w:bCs/>
          <w:color w:val="000000"/>
          <w:sz w:val="20"/>
          <w:szCs w:val="20"/>
        </w:rPr>
        <w:t>.</w:t>
      </w:r>
      <w:r w:rsidRPr="00804C02">
        <w:rPr>
          <w:rFonts w:ascii="Arial" w:hAnsi="Arial" w:cs="Arial"/>
          <w:color w:val="000000"/>
          <w:sz w:val="20"/>
          <w:szCs w:val="20"/>
        </w:rPr>
        <w:t xml:space="preserve"> Dès </w:t>
      </w:r>
      <w:proofErr w:type="spellStart"/>
      <w:r w:rsidRPr="00804C02">
        <w:rPr>
          <w:rFonts w:ascii="Arial" w:hAnsi="Arial" w:cs="Arial"/>
          <w:color w:val="000000"/>
          <w:sz w:val="20"/>
          <w:szCs w:val="20"/>
        </w:rPr>
        <w:t>Iors</w:t>
      </w:r>
      <w:proofErr w:type="spellEnd"/>
      <w:r w:rsidRPr="00804C02">
        <w:rPr>
          <w:rFonts w:ascii="Arial" w:hAnsi="Arial" w:cs="Arial"/>
          <w:color w:val="000000"/>
          <w:sz w:val="20"/>
          <w:szCs w:val="20"/>
        </w:rPr>
        <w:t>, les candidats doivent la renseigner le plus complètement possible, le cas échéant en ayant recours à d’autres documents descriptifs plus détaillés.</w:t>
      </w:r>
    </w:p>
    <w:p w14:paraId="4F6E7AC1" w14:textId="206D7291" w:rsidR="00AE3167" w:rsidRPr="004A1972" w:rsidRDefault="00AE3167" w:rsidP="004A1972">
      <w:pPr>
        <w:pStyle w:val="NormalWeb"/>
        <w:pBdr>
          <w:top w:val="single" w:sz="4" w:space="1" w:color="auto"/>
          <w:left w:val="single" w:sz="4" w:space="4" w:color="auto"/>
          <w:bottom w:val="single" w:sz="4" w:space="1" w:color="auto"/>
          <w:right w:val="single" w:sz="4" w:space="4" w:color="auto"/>
        </w:pBdr>
        <w:jc w:val="both"/>
        <w:rPr>
          <w:rFonts w:ascii="Arial" w:hAnsi="Arial" w:cs="Arial"/>
          <w:b/>
          <w:bCs/>
          <w:color w:val="FF0000"/>
          <w:sz w:val="20"/>
          <w:szCs w:val="20"/>
        </w:rPr>
      </w:pPr>
      <w:r w:rsidRPr="004A1972">
        <w:rPr>
          <w:rFonts w:ascii="Arial" w:hAnsi="Arial" w:cs="Arial"/>
          <w:b/>
          <w:bCs/>
          <w:color w:val="FF0000"/>
          <w:sz w:val="20"/>
          <w:szCs w:val="20"/>
        </w:rPr>
        <w:t xml:space="preserve">L’absence de </w:t>
      </w:r>
      <w:r w:rsidR="004A1972" w:rsidRPr="004A1972">
        <w:rPr>
          <w:rFonts w:ascii="Arial" w:hAnsi="Arial" w:cs="Arial"/>
          <w:b/>
          <w:bCs/>
          <w:color w:val="FF0000"/>
          <w:sz w:val="20"/>
          <w:szCs w:val="20"/>
        </w:rPr>
        <w:t>transmission de la présente annexe</w:t>
      </w:r>
      <w:r w:rsidR="004A1972">
        <w:rPr>
          <w:rFonts w:ascii="Arial" w:hAnsi="Arial" w:cs="Arial"/>
          <w:b/>
          <w:bCs/>
          <w:color w:val="FF0000"/>
          <w:sz w:val="20"/>
          <w:szCs w:val="20"/>
        </w:rPr>
        <w:t xml:space="preserve"> à l’appui de l’offre </w:t>
      </w:r>
      <w:r w:rsidRPr="004A1972">
        <w:rPr>
          <w:rFonts w:ascii="Arial" w:hAnsi="Arial" w:cs="Arial"/>
          <w:b/>
          <w:bCs/>
          <w:color w:val="FF0000"/>
          <w:sz w:val="20"/>
          <w:szCs w:val="20"/>
        </w:rPr>
        <w:t>entraîner</w:t>
      </w:r>
      <w:r w:rsidR="004A1972" w:rsidRPr="004A1972">
        <w:rPr>
          <w:rFonts w:ascii="Arial" w:hAnsi="Arial" w:cs="Arial"/>
          <w:b/>
          <w:bCs/>
          <w:color w:val="FF0000"/>
          <w:sz w:val="20"/>
          <w:szCs w:val="20"/>
        </w:rPr>
        <w:t>a</w:t>
      </w:r>
      <w:r w:rsidRPr="004A1972">
        <w:rPr>
          <w:rFonts w:ascii="Arial" w:hAnsi="Arial" w:cs="Arial"/>
          <w:b/>
          <w:bCs/>
          <w:color w:val="FF0000"/>
          <w:sz w:val="20"/>
          <w:szCs w:val="20"/>
        </w:rPr>
        <w:t xml:space="preserve"> le rejet de l’offre </w:t>
      </w:r>
      <w:r w:rsidR="004A1972">
        <w:rPr>
          <w:rFonts w:ascii="Arial" w:hAnsi="Arial" w:cs="Arial"/>
          <w:b/>
          <w:bCs/>
          <w:color w:val="FF0000"/>
          <w:sz w:val="20"/>
          <w:szCs w:val="20"/>
        </w:rPr>
        <w:t>pour irrégularité</w:t>
      </w:r>
      <w:r w:rsidRPr="004A1972">
        <w:rPr>
          <w:rFonts w:ascii="Arial" w:hAnsi="Arial" w:cs="Arial"/>
          <w:b/>
          <w:bCs/>
          <w:color w:val="FF0000"/>
          <w:sz w:val="20"/>
          <w:szCs w:val="20"/>
        </w:rPr>
        <w:t>.</w:t>
      </w:r>
    </w:p>
    <w:p w14:paraId="207FDC69" w14:textId="657C59D5" w:rsidR="00AE3167" w:rsidRPr="00804C02" w:rsidRDefault="00804C02" w:rsidP="00804C02">
      <w:pPr>
        <w:pStyle w:val="Titre1"/>
      </w:pPr>
      <w:r>
        <w:t>P</w:t>
      </w:r>
      <w:r w:rsidR="00AE3167" w:rsidRPr="00804C02">
        <w:t>ublic concerné par la prestation d’insertion</w:t>
      </w:r>
    </w:p>
    <w:p w14:paraId="42C98D4A" w14:textId="77777777" w:rsidR="004A7EFA"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xml:space="preserve">En application du présent accord-cadre, le titulaire s'oblige à exécuter une prestation annexe d’insertion de personnes en </w:t>
      </w:r>
      <w:bookmarkStart w:id="2" w:name="_Hlk167811823"/>
      <w:r w:rsidRPr="00804C02">
        <w:rPr>
          <w:rFonts w:ascii="Arial" w:hAnsi="Arial" w:cs="Arial"/>
          <w:color w:val="000000"/>
          <w:sz w:val="20"/>
          <w:szCs w:val="20"/>
        </w:rPr>
        <w:t>difficulté d'accès à l’emploi</w:t>
      </w:r>
      <w:r w:rsidR="004A7EFA">
        <w:rPr>
          <w:rFonts w:ascii="Arial" w:hAnsi="Arial" w:cs="Arial"/>
          <w:color w:val="000000"/>
          <w:sz w:val="20"/>
          <w:szCs w:val="20"/>
        </w:rPr>
        <w:t xml:space="preserve"> </w:t>
      </w:r>
      <w:bookmarkEnd w:id="2"/>
      <w:r w:rsidR="004A7EFA">
        <w:rPr>
          <w:rFonts w:ascii="Arial" w:hAnsi="Arial" w:cs="Arial"/>
          <w:color w:val="000000"/>
          <w:sz w:val="20"/>
          <w:szCs w:val="20"/>
        </w:rPr>
        <w:t xml:space="preserve">ou des personnes en situation d’apprentissage. </w:t>
      </w:r>
    </w:p>
    <w:p w14:paraId="643764AF" w14:textId="01DDC3CC" w:rsidR="00AE3167" w:rsidRPr="00804C02" w:rsidRDefault="004A7EFA" w:rsidP="00AE3167">
      <w:pPr>
        <w:pStyle w:val="NormalWeb"/>
        <w:jc w:val="both"/>
        <w:rPr>
          <w:rFonts w:ascii="Arial" w:hAnsi="Arial" w:cs="Arial"/>
          <w:color w:val="000000"/>
          <w:sz w:val="20"/>
          <w:szCs w:val="20"/>
        </w:rPr>
      </w:pPr>
      <w:r>
        <w:rPr>
          <w:rFonts w:ascii="Arial" w:hAnsi="Arial" w:cs="Arial"/>
          <w:color w:val="000000"/>
          <w:sz w:val="20"/>
          <w:szCs w:val="20"/>
        </w:rPr>
        <w:t>Par « personne en</w:t>
      </w:r>
      <w:r w:rsidRPr="004A7EFA">
        <w:t xml:space="preserve"> </w:t>
      </w:r>
      <w:r w:rsidRPr="004A7EFA">
        <w:rPr>
          <w:rFonts w:ascii="Arial" w:hAnsi="Arial" w:cs="Arial"/>
          <w:color w:val="000000"/>
          <w:sz w:val="20"/>
          <w:szCs w:val="20"/>
        </w:rPr>
        <w:t>difficulté d'accès à l’emploi</w:t>
      </w:r>
      <w:r>
        <w:rPr>
          <w:rFonts w:ascii="Arial" w:hAnsi="Arial" w:cs="Arial"/>
          <w:color w:val="000000"/>
          <w:sz w:val="20"/>
          <w:szCs w:val="20"/>
        </w:rPr>
        <w:t xml:space="preserve"> », on entend </w:t>
      </w:r>
      <w:r w:rsidR="00AE3167" w:rsidRPr="00804C02">
        <w:rPr>
          <w:rFonts w:ascii="Arial" w:hAnsi="Arial" w:cs="Arial"/>
          <w:color w:val="000000"/>
          <w:sz w:val="20"/>
          <w:szCs w:val="20"/>
        </w:rPr>
        <w:t>en</w:t>
      </w:r>
      <w:r w:rsidR="00804C02">
        <w:rPr>
          <w:rFonts w:ascii="Arial" w:hAnsi="Arial" w:cs="Arial"/>
          <w:color w:val="000000"/>
          <w:sz w:val="20"/>
          <w:szCs w:val="20"/>
        </w:rPr>
        <w:t xml:space="preserve"> priorité</w:t>
      </w:r>
      <w:r w:rsidR="00AE3167" w:rsidRPr="00804C02">
        <w:rPr>
          <w:rFonts w:ascii="Arial" w:hAnsi="Arial" w:cs="Arial"/>
          <w:color w:val="000000"/>
          <w:sz w:val="20"/>
          <w:szCs w:val="20"/>
        </w:rPr>
        <w:t xml:space="preserve"> </w:t>
      </w:r>
      <w:r>
        <w:rPr>
          <w:rFonts w:ascii="Arial" w:hAnsi="Arial" w:cs="Arial"/>
          <w:color w:val="000000"/>
          <w:sz w:val="20"/>
          <w:szCs w:val="20"/>
        </w:rPr>
        <w:t>l</w:t>
      </w:r>
      <w:r w:rsidR="00AE3167" w:rsidRPr="00804C02">
        <w:rPr>
          <w:rFonts w:ascii="Arial" w:hAnsi="Arial" w:cs="Arial"/>
          <w:color w:val="000000"/>
          <w:sz w:val="20"/>
          <w:szCs w:val="20"/>
        </w:rPr>
        <w:t>es catégories suivantes :</w:t>
      </w:r>
    </w:p>
    <w:p w14:paraId="3C1E84C9"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demandeurs d’emploi de longue durée (plus de 12 mois d’inscription au chômage) ;</w:t>
      </w:r>
    </w:p>
    <w:p w14:paraId="79D8EC7B" w14:textId="1D8F3029"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allocataires du RSA ou ayant droit ;</w:t>
      </w:r>
    </w:p>
    <w:p w14:paraId="11F5263E"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publics reconnus travailleurs handicapés ;</w:t>
      </w:r>
    </w:p>
    <w:p w14:paraId="04C8E03C" w14:textId="6D166DCE"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bénéficiaires de l’Allocation Spécifique de Solidarité (ASS), de l'Allocation d’insertion, (AI), de l’Allocation Adulte Handicapé (AAH), de l’Allocation d’invalidité ;</w:t>
      </w:r>
    </w:p>
    <w:p w14:paraId="294F0AC1" w14:textId="5C67479F"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jeunes de niveau infra V, c’est-à-dire de niveau inférieur au CAP/BEP ;</w:t>
      </w:r>
    </w:p>
    <w:p w14:paraId="585C675A" w14:textId="44D71308" w:rsidR="00AE3167"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personnes prises en charge par les dispositifs d’insertion par l’Activité Economique ;</w:t>
      </w:r>
    </w:p>
    <w:p w14:paraId="6BF5CE58" w14:textId="215DF6B3" w:rsidR="00AE3167" w:rsidRDefault="00D84ECA" w:rsidP="00AE3167">
      <w:pPr>
        <w:pStyle w:val="NormalWeb"/>
        <w:jc w:val="both"/>
        <w:rPr>
          <w:rFonts w:ascii="Arial" w:hAnsi="Arial" w:cs="Arial"/>
          <w:color w:val="000000"/>
          <w:sz w:val="20"/>
          <w:szCs w:val="20"/>
        </w:rPr>
      </w:pPr>
      <w:bookmarkStart w:id="3" w:name="_Hlk167438460"/>
      <w:r>
        <w:rPr>
          <w:rFonts w:ascii="Arial" w:hAnsi="Arial" w:cs="Arial"/>
          <w:color w:val="000000"/>
          <w:sz w:val="20"/>
          <w:szCs w:val="20"/>
        </w:rPr>
        <w:t xml:space="preserve">- </w:t>
      </w:r>
      <w:r w:rsidR="00C52ABB" w:rsidRPr="00804C02">
        <w:rPr>
          <w:rFonts w:ascii="Arial" w:hAnsi="Arial" w:cs="Arial"/>
          <w:color w:val="000000"/>
          <w:sz w:val="20"/>
          <w:szCs w:val="20"/>
        </w:rPr>
        <w:t>Toutes</w:t>
      </w:r>
      <w:r w:rsidR="00AE3167" w:rsidRPr="00804C02">
        <w:rPr>
          <w:rFonts w:ascii="Arial" w:hAnsi="Arial" w:cs="Arial"/>
          <w:color w:val="000000"/>
          <w:sz w:val="20"/>
          <w:szCs w:val="20"/>
        </w:rPr>
        <w:t xml:space="preserve"> personnes rencontrant des difficultés particulières, sur avis motivé de </w:t>
      </w:r>
      <w:r>
        <w:rPr>
          <w:rFonts w:ascii="Arial" w:hAnsi="Arial" w:cs="Arial"/>
          <w:color w:val="000000"/>
          <w:sz w:val="20"/>
          <w:szCs w:val="20"/>
        </w:rPr>
        <w:t>France Travail</w:t>
      </w:r>
      <w:r w:rsidR="00AE3167" w:rsidRPr="00804C02">
        <w:rPr>
          <w:rFonts w:ascii="Arial" w:hAnsi="Arial" w:cs="Arial"/>
          <w:color w:val="000000"/>
          <w:sz w:val="20"/>
          <w:szCs w:val="20"/>
        </w:rPr>
        <w:t xml:space="preserve">, La Maison des Entreprises et de l’Emploi, la </w:t>
      </w:r>
      <w:r>
        <w:rPr>
          <w:rFonts w:ascii="Arial" w:hAnsi="Arial" w:cs="Arial"/>
          <w:color w:val="000000"/>
          <w:sz w:val="20"/>
          <w:szCs w:val="20"/>
        </w:rPr>
        <w:t>m</w:t>
      </w:r>
      <w:r w:rsidR="00AE3167" w:rsidRPr="00804C02">
        <w:rPr>
          <w:rFonts w:ascii="Arial" w:hAnsi="Arial" w:cs="Arial"/>
          <w:color w:val="000000"/>
          <w:sz w:val="20"/>
          <w:szCs w:val="20"/>
        </w:rPr>
        <w:t xml:space="preserve">ission </w:t>
      </w:r>
      <w:r>
        <w:rPr>
          <w:rFonts w:ascii="Arial" w:hAnsi="Arial" w:cs="Arial"/>
          <w:color w:val="000000"/>
          <w:sz w:val="20"/>
          <w:szCs w:val="20"/>
        </w:rPr>
        <w:t>l</w:t>
      </w:r>
      <w:r w:rsidR="00AE3167" w:rsidRPr="00804C02">
        <w:rPr>
          <w:rFonts w:ascii="Arial" w:hAnsi="Arial" w:cs="Arial"/>
          <w:color w:val="000000"/>
          <w:sz w:val="20"/>
          <w:szCs w:val="20"/>
        </w:rPr>
        <w:t>ocale ou CAP Emploi.</w:t>
      </w:r>
    </w:p>
    <w:p w14:paraId="706FB46A" w14:textId="21936041" w:rsidR="004A7EFA" w:rsidRDefault="004A7EFA" w:rsidP="00AE3167">
      <w:pPr>
        <w:pStyle w:val="NormalWeb"/>
        <w:jc w:val="both"/>
        <w:rPr>
          <w:rFonts w:ascii="Arial" w:hAnsi="Arial" w:cs="Arial"/>
          <w:color w:val="000000"/>
          <w:sz w:val="20"/>
          <w:szCs w:val="20"/>
        </w:rPr>
      </w:pPr>
      <w:r>
        <w:rPr>
          <w:rFonts w:ascii="Arial" w:hAnsi="Arial" w:cs="Arial"/>
          <w:color w:val="000000"/>
          <w:sz w:val="20"/>
          <w:szCs w:val="20"/>
        </w:rPr>
        <w:lastRenderedPageBreak/>
        <w:t xml:space="preserve">Par « personnes en situation d’apprentissage », on entend toute personne sortant d’un cursus professionnel en lien avec l’objet du marché, de façon directe ou indirecte et nécessitant une valorisation de son parcours par l’obtention d’un stage, d’un apprentissage ou autre. </w:t>
      </w:r>
    </w:p>
    <w:p w14:paraId="0849AE84" w14:textId="77777777" w:rsidR="00BC1AE9" w:rsidRDefault="00BC1AE9" w:rsidP="00AE3167">
      <w:pPr>
        <w:pStyle w:val="NormalWeb"/>
        <w:jc w:val="both"/>
        <w:rPr>
          <w:rFonts w:ascii="Arial" w:hAnsi="Arial" w:cs="Arial"/>
          <w:color w:val="000000"/>
          <w:sz w:val="20"/>
          <w:szCs w:val="20"/>
        </w:rPr>
      </w:pPr>
    </w:p>
    <w:bookmarkEnd w:id="3"/>
    <w:p w14:paraId="4FFA0053" w14:textId="068FE95F" w:rsidR="00AE3167" w:rsidRPr="00804C02" w:rsidRDefault="00AE3167" w:rsidP="00804C02">
      <w:pPr>
        <w:pStyle w:val="Titre1"/>
      </w:pPr>
      <w:r w:rsidRPr="00804C02">
        <w:t>Engagement du titulaire</w:t>
      </w:r>
    </w:p>
    <w:p w14:paraId="44EB61D2" w14:textId="4B8D7859"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L'entreprise retenue dans le cadre de l’accord-cadre s'engage à mettre en œuvre une action d'insertion au bénéfice de personnes rencontrant des difficultés sociales ou professionnelles particulières</w:t>
      </w:r>
      <w:r w:rsidR="004A7EFA">
        <w:rPr>
          <w:rFonts w:ascii="Arial" w:hAnsi="Arial" w:cs="Arial"/>
          <w:color w:val="000000"/>
          <w:sz w:val="20"/>
          <w:szCs w:val="20"/>
        </w:rPr>
        <w:t xml:space="preserve"> ou en situation d’apprentissage</w:t>
      </w:r>
      <w:r w:rsidRPr="00804C02">
        <w:rPr>
          <w:rFonts w:ascii="Arial" w:hAnsi="Arial" w:cs="Arial"/>
          <w:color w:val="000000"/>
          <w:sz w:val="20"/>
          <w:szCs w:val="20"/>
        </w:rPr>
        <w:t>.</w:t>
      </w:r>
    </w:p>
    <w:p w14:paraId="15147DD3" w14:textId="77777777"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A l’occasion de l’exécution de l’accord-cadre, je (nous) soussigné</w:t>
      </w:r>
    </w:p>
    <w:p w14:paraId="4E2BB489" w14:textId="1C9FFD68"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Déclare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avoir pris connaissance du cahier des clauses administratives particulières et notamment des dispositions relatives à l’action obligatoire d’insertion en faveur de personnes rencontrant des difficultés sociales ou professionnelles particulières</w:t>
      </w:r>
      <w:r w:rsidR="004A7EFA" w:rsidRPr="004A7EFA">
        <w:t xml:space="preserve"> </w:t>
      </w:r>
      <w:r w:rsidR="004A7EFA" w:rsidRPr="004A7EFA">
        <w:rPr>
          <w:rFonts w:ascii="Arial" w:hAnsi="Arial" w:cs="Arial"/>
          <w:color w:val="000000"/>
          <w:sz w:val="20"/>
          <w:szCs w:val="20"/>
        </w:rPr>
        <w:t>ou en situation d’apprentissage</w:t>
      </w:r>
      <w:r w:rsidRPr="00804C02">
        <w:rPr>
          <w:rFonts w:ascii="Arial" w:hAnsi="Arial" w:cs="Arial"/>
          <w:color w:val="000000"/>
          <w:sz w:val="20"/>
          <w:szCs w:val="20"/>
        </w:rPr>
        <w:t>.</w:t>
      </w:r>
    </w:p>
    <w:p w14:paraId="506DC5BA" w14:textId="514401BA" w:rsidR="00C52ABB"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 xml:space="preserve">Je (nous) m’engage (nos) à </w:t>
      </w:r>
      <w:r w:rsidR="00C52ABB" w:rsidRPr="00804C02">
        <w:rPr>
          <w:rFonts w:ascii="Arial" w:hAnsi="Arial" w:cs="Arial"/>
          <w:color w:val="000000"/>
          <w:sz w:val="20"/>
          <w:szCs w:val="20"/>
        </w:rPr>
        <w:t>tout mettre en œuvre pour accueillir des alternants - rencontrant des difficultés d’intégration dans le monde professionnel et/ou en situation de handicap</w:t>
      </w:r>
      <w:r w:rsidR="004A7EFA">
        <w:rPr>
          <w:rFonts w:ascii="Arial" w:hAnsi="Arial" w:cs="Arial"/>
          <w:color w:val="000000"/>
          <w:sz w:val="20"/>
          <w:szCs w:val="20"/>
        </w:rPr>
        <w:t xml:space="preserve"> et/ou en situation d’apprentissage</w:t>
      </w:r>
      <w:r w:rsidR="00C52ABB" w:rsidRPr="00804C02">
        <w:rPr>
          <w:rFonts w:ascii="Arial" w:hAnsi="Arial" w:cs="Arial"/>
          <w:color w:val="000000"/>
          <w:sz w:val="20"/>
          <w:szCs w:val="20"/>
        </w:rPr>
        <w:t xml:space="preserve"> - dont les missions premières seront en lien avec l’objet du marché.</w:t>
      </w:r>
    </w:p>
    <w:p w14:paraId="2D31197A" w14:textId="2CCE02A0"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Je (nous) m’(nous) engage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xml:space="preserve">) à fournir </w:t>
      </w:r>
      <w:r w:rsidR="00C52ABB" w:rsidRPr="00804C02">
        <w:rPr>
          <w:rFonts w:ascii="Arial" w:hAnsi="Arial" w:cs="Arial"/>
          <w:color w:val="000000"/>
          <w:sz w:val="20"/>
          <w:szCs w:val="20"/>
        </w:rPr>
        <w:t>chaque année au Pouvoir Adjudicateur dans un délai de deux mois après la date anniversaire du marché</w:t>
      </w:r>
      <w:r w:rsidRPr="00804C02">
        <w:rPr>
          <w:rFonts w:ascii="Arial" w:hAnsi="Arial" w:cs="Arial"/>
          <w:color w:val="000000"/>
          <w:sz w:val="20"/>
          <w:szCs w:val="20"/>
        </w:rPr>
        <w:t>, les renseignements relatifs</w:t>
      </w:r>
      <w:r w:rsidR="00C52ABB" w:rsidRPr="00804C02">
        <w:rPr>
          <w:rFonts w:ascii="Arial" w:hAnsi="Arial" w:cs="Arial"/>
          <w:color w:val="000000"/>
          <w:sz w:val="20"/>
          <w:szCs w:val="20"/>
        </w:rPr>
        <w:t xml:space="preserve"> aux actions mises en œuvre à ce titre. </w:t>
      </w:r>
    </w:p>
    <w:p w14:paraId="2C671A72" w14:textId="4D44D6FE" w:rsidR="0037537D" w:rsidRPr="0037537D" w:rsidRDefault="0037537D" w:rsidP="0037537D">
      <w:pPr>
        <w:pStyle w:val="NormalWeb"/>
        <w:pBdr>
          <w:top w:val="single" w:sz="4" w:space="1" w:color="auto"/>
          <w:left w:val="single" w:sz="4" w:space="4" w:color="auto"/>
          <w:bottom w:val="single" w:sz="4" w:space="1" w:color="auto"/>
          <w:right w:val="single" w:sz="4" w:space="4" w:color="auto"/>
        </w:pBdr>
        <w:jc w:val="both"/>
        <w:rPr>
          <w:rFonts w:ascii="Arial" w:hAnsi="Arial" w:cs="Arial"/>
          <w:i/>
          <w:iCs/>
          <w:color w:val="000000"/>
          <w:sz w:val="20"/>
          <w:szCs w:val="20"/>
        </w:rPr>
      </w:pPr>
      <w:r w:rsidRPr="0037537D">
        <w:rPr>
          <w:rFonts w:ascii="Arial" w:hAnsi="Arial" w:cs="Arial"/>
          <w:i/>
          <w:iCs/>
          <w:color w:val="000000"/>
          <w:sz w:val="20"/>
          <w:szCs w:val="20"/>
        </w:rPr>
        <w:t>L’entreprise doit impérativemen</w:t>
      </w:r>
      <w:r w:rsidR="001926D2">
        <w:rPr>
          <w:rFonts w:ascii="Arial" w:hAnsi="Arial" w:cs="Arial"/>
          <w:i/>
          <w:iCs/>
          <w:color w:val="000000"/>
          <w:sz w:val="20"/>
          <w:szCs w:val="20"/>
        </w:rPr>
        <w:t>t répondre aux questions posées</w:t>
      </w:r>
    </w:p>
    <w:p w14:paraId="782AA338" w14:textId="77777777" w:rsidR="00804C02" w:rsidRPr="00804C02" w:rsidRDefault="00804C02" w:rsidP="00C52ABB">
      <w:pPr>
        <w:pStyle w:val="NormalWeb"/>
        <w:rPr>
          <w:rFonts w:ascii="Arial" w:hAnsi="Arial" w:cs="Arial"/>
          <w:color w:val="000000"/>
          <w:sz w:val="20"/>
          <w:szCs w:val="20"/>
        </w:rPr>
      </w:pPr>
    </w:p>
    <w:p w14:paraId="0E2CA4FB" w14:textId="2B0012A1" w:rsidR="00AE3167" w:rsidRPr="00804C02" w:rsidRDefault="00AE3167" w:rsidP="00804C02">
      <w:pPr>
        <w:pStyle w:val="Titre1"/>
      </w:pPr>
      <w:r w:rsidRPr="00804C02">
        <w:t>Eléments relatifs à l’insertion</w:t>
      </w:r>
    </w:p>
    <w:p w14:paraId="61C1E58F" w14:textId="70F56AC7" w:rsidR="00AE3167" w:rsidRPr="00804C02" w:rsidRDefault="00AE3167" w:rsidP="00BA140D">
      <w:pPr>
        <w:pStyle w:val="Titre2"/>
      </w:pPr>
      <w:r w:rsidRPr="00804C02">
        <w:t xml:space="preserve">Descriptif de </w:t>
      </w:r>
      <w:r w:rsidR="00D957D6">
        <w:t>la politique</w:t>
      </w:r>
      <w:r w:rsidRPr="00804C02">
        <w:t xml:space="preserve"> insertion </w:t>
      </w:r>
      <w:r w:rsidR="00D957D6">
        <w:t>de</w:t>
      </w:r>
      <w:r w:rsidRPr="00804C02">
        <w:t xml:space="preserve"> l’entreprise</w:t>
      </w:r>
    </w:p>
    <w:p w14:paraId="66907783" w14:textId="77777777" w:rsidR="00AE3167" w:rsidRDefault="00AE3167" w:rsidP="00D1231A">
      <w:pPr>
        <w:pStyle w:val="NormalWeb"/>
        <w:jc w:val="both"/>
        <w:rPr>
          <w:rFonts w:ascii="Arial" w:hAnsi="Arial" w:cs="Arial"/>
          <w:i/>
          <w:iCs/>
          <w:color w:val="000000"/>
          <w:sz w:val="20"/>
          <w:szCs w:val="20"/>
          <w:u w:val="single"/>
        </w:rPr>
      </w:pPr>
      <w:r w:rsidRPr="00804C02">
        <w:rPr>
          <w:rFonts w:ascii="Arial" w:hAnsi="Arial" w:cs="Arial"/>
          <w:i/>
          <w:iCs/>
          <w:color w:val="000000"/>
          <w:sz w:val="20"/>
          <w:szCs w:val="20"/>
        </w:rPr>
        <w:t xml:space="preserve">Ce questionnaire doit être complété par chaque candidat. II ne s’agit pas d’exposer la politique générale de l’entreprise en matière d’insertion et de formation professionnelle mais de </w:t>
      </w:r>
      <w:r w:rsidRPr="00804C02">
        <w:rPr>
          <w:rFonts w:ascii="Arial" w:hAnsi="Arial" w:cs="Arial"/>
          <w:i/>
          <w:iCs/>
          <w:color w:val="000000"/>
          <w:sz w:val="20"/>
          <w:szCs w:val="20"/>
          <w:u w:val="single"/>
        </w:rPr>
        <w:t>préciser les mesures qui seront mises en place, dans le cadre du présent accord-cadre, pour répondre de façon concrète, aux indicateurs de la qualité de l’exécution de la clause d’insertion.</w:t>
      </w:r>
    </w:p>
    <w:p w14:paraId="7742CF84" w14:textId="77777777" w:rsidR="00756FC3" w:rsidRDefault="00756FC3" w:rsidP="00756FC3">
      <w:pPr>
        <w:pStyle w:val="NormalWeb"/>
        <w:jc w:val="both"/>
        <w:rPr>
          <w:rFonts w:ascii="Arial" w:hAnsi="Arial" w:cs="Arial"/>
          <w:i/>
          <w:iCs/>
          <w:color w:val="000000"/>
          <w:sz w:val="20"/>
          <w:szCs w:val="20"/>
        </w:rPr>
      </w:pPr>
      <w:r>
        <w:rPr>
          <w:rFonts w:ascii="Arial" w:hAnsi="Arial" w:cs="Arial"/>
          <w:i/>
          <w:iCs/>
          <w:color w:val="000000"/>
          <w:sz w:val="20"/>
          <w:szCs w:val="20"/>
        </w:rPr>
        <w:t>Qualité du tutorat (x points)</w:t>
      </w:r>
    </w:p>
    <w:p w14:paraId="591FF7EF" w14:textId="77777777" w:rsidR="00756FC3" w:rsidRPr="00804C02" w:rsidRDefault="00756FC3" w:rsidP="00756FC3">
      <w:pPr>
        <w:pStyle w:val="NormalWeb"/>
        <w:jc w:val="both"/>
        <w:rPr>
          <w:rFonts w:ascii="Arial" w:hAnsi="Arial" w:cs="Arial"/>
          <w:i/>
          <w:iCs/>
          <w:color w:val="000000"/>
          <w:sz w:val="20"/>
          <w:szCs w:val="20"/>
        </w:rPr>
      </w:pPr>
      <w:r w:rsidRPr="00804C02">
        <w:rPr>
          <w:rFonts w:ascii="Arial" w:hAnsi="Arial" w:cs="Arial"/>
          <w:i/>
          <w:iCs/>
          <w:color w:val="000000"/>
          <w:sz w:val="20"/>
          <w:szCs w:val="20"/>
        </w:rPr>
        <w:t>Le salarié en insertion va travailler dans l’entreprise. Son intégration passe par la désignation d’un référent/tuteur professionnel en charge de son encadrement et de la transmission des savoir-faire et savoir-être. Cette première question vise à vous faire préciser comment va s’effectuer cette prise en charge.</w:t>
      </w:r>
    </w:p>
    <w:p w14:paraId="3A7764C4" w14:textId="77777777" w:rsidR="00756FC3" w:rsidRPr="00804C02" w:rsidRDefault="00756FC3" w:rsidP="00756FC3">
      <w:pPr>
        <w:pStyle w:val="NormalWeb"/>
        <w:jc w:val="both"/>
        <w:rPr>
          <w:rFonts w:ascii="Arial" w:hAnsi="Arial" w:cs="Arial"/>
          <w:color w:val="000000"/>
          <w:sz w:val="20"/>
          <w:szCs w:val="20"/>
          <w:u w:val="single"/>
        </w:rPr>
      </w:pPr>
      <w:r w:rsidRPr="00804C02">
        <w:rPr>
          <w:rFonts w:ascii="Arial" w:hAnsi="Arial" w:cs="Arial"/>
          <w:color w:val="000000"/>
          <w:sz w:val="20"/>
          <w:szCs w:val="20"/>
          <w:u w:val="single"/>
        </w:rPr>
        <w:t>Prévoyez-vous la désignation d’un encadrant technique :</w:t>
      </w:r>
    </w:p>
    <w:p w14:paraId="11617DFC" w14:textId="77777777" w:rsidR="00756FC3" w:rsidRPr="00804C02" w:rsidRDefault="00756FC3" w:rsidP="00756FC3">
      <w:pPr>
        <w:pStyle w:val="NormalWeb"/>
        <w:numPr>
          <w:ilvl w:val="0"/>
          <w:numId w:val="45"/>
        </w:numPr>
        <w:jc w:val="both"/>
        <w:rPr>
          <w:rFonts w:ascii="Arial" w:hAnsi="Arial" w:cs="Arial"/>
          <w:color w:val="000000"/>
          <w:sz w:val="20"/>
          <w:szCs w:val="20"/>
        </w:rPr>
      </w:pPr>
      <w:r w:rsidRPr="00804C02">
        <w:rPr>
          <w:rFonts w:ascii="Arial" w:hAnsi="Arial" w:cs="Arial"/>
          <w:color w:val="000000"/>
          <w:sz w:val="20"/>
          <w:szCs w:val="20"/>
        </w:rPr>
        <w:t>Quelle est la qualité de l’encadrant technique, sa qualification et sa fonction dans l’entreprise ?</w:t>
      </w:r>
    </w:p>
    <w:p w14:paraId="642AEAA9" w14:textId="77777777" w:rsidR="00756FC3" w:rsidRDefault="00756FC3" w:rsidP="00756FC3">
      <w:pPr>
        <w:pStyle w:val="NormalWeb"/>
        <w:numPr>
          <w:ilvl w:val="0"/>
          <w:numId w:val="45"/>
        </w:numPr>
        <w:jc w:val="both"/>
        <w:rPr>
          <w:rFonts w:ascii="Arial" w:hAnsi="Arial" w:cs="Arial"/>
          <w:color w:val="000000"/>
          <w:sz w:val="20"/>
          <w:szCs w:val="20"/>
        </w:rPr>
      </w:pPr>
      <w:r w:rsidRPr="00804C02">
        <w:rPr>
          <w:rFonts w:ascii="Arial" w:hAnsi="Arial" w:cs="Arial"/>
          <w:color w:val="000000"/>
          <w:sz w:val="20"/>
          <w:szCs w:val="20"/>
        </w:rPr>
        <w:t>Précisez son expérience comme tuteur au sein de l’entreprise</w:t>
      </w:r>
    </w:p>
    <w:p w14:paraId="5D79457C" w14:textId="77777777" w:rsidR="00756FC3" w:rsidRPr="00804C02" w:rsidRDefault="00756FC3" w:rsidP="00756FC3">
      <w:pPr>
        <w:pStyle w:val="NormalWeb"/>
        <w:numPr>
          <w:ilvl w:val="0"/>
          <w:numId w:val="45"/>
        </w:numPr>
        <w:jc w:val="both"/>
        <w:rPr>
          <w:rFonts w:ascii="Arial" w:hAnsi="Arial" w:cs="Arial"/>
          <w:color w:val="000000"/>
          <w:sz w:val="20"/>
          <w:szCs w:val="20"/>
        </w:rPr>
      </w:pPr>
      <w:r w:rsidRPr="00804C02">
        <w:rPr>
          <w:rFonts w:ascii="Arial" w:hAnsi="Arial" w:cs="Arial"/>
          <w:color w:val="000000"/>
          <w:sz w:val="20"/>
          <w:szCs w:val="20"/>
        </w:rPr>
        <w:t>A-t-il reçu une formation spécifique au tutorat (transmission de savoirs — apprentissage, insertion) ? Si oui, laquelle, précisez le nom de l’organisme formateur ?</w:t>
      </w:r>
    </w:p>
    <w:p w14:paraId="156811B5" w14:textId="28AEE328" w:rsidR="002E1D09" w:rsidRDefault="00756FC3" w:rsidP="002E1D09">
      <w:pPr>
        <w:pStyle w:val="NormalWeb"/>
        <w:numPr>
          <w:ilvl w:val="0"/>
          <w:numId w:val="45"/>
        </w:numPr>
        <w:jc w:val="both"/>
        <w:rPr>
          <w:rFonts w:ascii="Arial" w:hAnsi="Arial" w:cs="Arial"/>
          <w:color w:val="000000"/>
          <w:sz w:val="20"/>
          <w:szCs w:val="20"/>
        </w:rPr>
      </w:pPr>
      <w:r w:rsidRPr="00D1231A">
        <w:rPr>
          <w:rFonts w:ascii="Arial" w:hAnsi="Arial" w:cs="Arial"/>
          <w:i/>
          <w:iCs/>
          <w:color w:val="000000"/>
          <w:sz w:val="20"/>
          <w:szCs w:val="20"/>
        </w:rPr>
        <w:t xml:space="preserve">En l’absence de tuteur dédié, l’entreprise doit désigner un tuteur référent Ressources Humaines </w:t>
      </w:r>
    </w:p>
    <w:p w14:paraId="584D4C86" w14:textId="77777777" w:rsidR="002E1D09" w:rsidRPr="002E1D09" w:rsidRDefault="002E1D09" w:rsidP="002E1D09">
      <w:pPr>
        <w:pStyle w:val="NormalWeb"/>
        <w:jc w:val="both"/>
        <w:rPr>
          <w:rFonts w:ascii="Arial" w:hAnsi="Arial" w:cs="Arial"/>
          <w:color w:val="000000"/>
          <w:sz w:val="20"/>
          <w:szCs w:val="20"/>
        </w:rPr>
      </w:pPr>
      <w:bookmarkStart w:id="4" w:name="_GoBack"/>
      <w:bookmarkEnd w:id="4"/>
    </w:p>
    <w:p w14:paraId="0B4EC884" w14:textId="77777777" w:rsidR="00756FC3" w:rsidRPr="00804C02" w:rsidRDefault="00756FC3" w:rsidP="00756FC3">
      <w:pPr>
        <w:pStyle w:val="NormalWeb"/>
        <w:jc w:val="both"/>
        <w:rPr>
          <w:rFonts w:ascii="Arial" w:hAnsi="Arial" w:cs="Arial"/>
          <w:color w:val="000000"/>
          <w:sz w:val="20"/>
          <w:szCs w:val="20"/>
          <w:u w:val="single"/>
        </w:rPr>
      </w:pPr>
      <w:r w:rsidRPr="00804C02">
        <w:rPr>
          <w:rFonts w:ascii="Arial" w:hAnsi="Arial" w:cs="Arial"/>
          <w:color w:val="000000"/>
          <w:sz w:val="20"/>
          <w:szCs w:val="20"/>
          <w:u w:val="single"/>
        </w:rPr>
        <w:t>Les modalités de l’encadrement</w:t>
      </w:r>
    </w:p>
    <w:p w14:paraId="686F13FE" w14:textId="77777777" w:rsidR="00756FC3" w:rsidRPr="00804C02" w:rsidRDefault="00756FC3" w:rsidP="00756FC3">
      <w:pPr>
        <w:pStyle w:val="NormalWeb"/>
        <w:numPr>
          <w:ilvl w:val="0"/>
          <w:numId w:val="46"/>
        </w:numPr>
        <w:jc w:val="both"/>
        <w:rPr>
          <w:rFonts w:ascii="Arial" w:hAnsi="Arial" w:cs="Arial"/>
          <w:color w:val="000000"/>
          <w:sz w:val="20"/>
          <w:szCs w:val="20"/>
        </w:rPr>
      </w:pPr>
      <w:r>
        <w:rPr>
          <w:rFonts w:ascii="Arial" w:hAnsi="Arial" w:cs="Arial"/>
          <w:color w:val="000000"/>
          <w:sz w:val="20"/>
          <w:szCs w:val="20"/>
        </w:rPr>
        <w:t>Comment se déroule l</w:t>
      </w:r>
      <w:r w:rsidRPr="00804C02">
        <w:rPr>
          <w:rFonts w:ascii="Arial" w:hAnsi="Arial" w:cs="Arial"/>
          <w:color w:val="000000"/>
          <w:sz w:val="20"/>
          <w:szCs w:val="20"/>
        </w:rPr>
        <w:t>a phase d’accueil du salarié</w:t>
      </w:r>
    </w:p>
    <w:p w14:paraId="085EDF47" w14:textId="77777777" w:rsidR="00756FC3" w:rsidRPr="00804C02" w:rsidRDefault="00756FC3" w:rsidP="00756FC3">
      <w:pPr>
        <w:pStyle w:val="NormalWeb"/>
        <w:numPr>
          <w:ilvl w:val="0"/>
          <w:numId w:val="46"/>
        </w:numPr>
        <w:jc w:val="both"/>
        <w:rPr>
          <w:rFonts w:ascii="Arial" w:hAnsi="Arial" w:cs="Arial"/>
          <w:color w:val="000000"/>
          <w:sz w:val="20"/>
          <w:szCs w:val="20"/>
        </w:rPr>
      </w:pPr>
      <w:r w:rsidRPr="00804C02">
        <w:rPr>
          <w:rFonts w:ascii="Arial" w:hAnsi="Arial" w:cs="Arial"/>
          <w:color w:val="000000"/>
          <w:sz w:val="20"/>
          <w:szCs w:val="20"/>
        </w:rPr>
        <w:t>Comment se fait l’évaluation des savoirs techniques du salarié ?</w:t>
      </w:r>
    </w:p>
    <w:p w14:paraId="3AA85EC4" w14:textId="77777777" w:rsidR="00756FC3" w:rsidRPr="00804C02" w:rsidRDefault="00756FC3" w:rsidP="00756FC3">
      <w:pPr>
        <w:pStyle w:val="NormalWeb"/>
        <w:numPr>
          <w:ilvl w:val="0"/>
          <w:numId w:val="46"/>
        </w:numPr>
        <w:jc w:val="both"/>
        <w:rPr>
          <w:rFonts w:ascii="Arial" w:hAnsi="Arial" w:cs="Arial"/>
          <w:color w:val="000000"/>
          <w:sz w:val="20"/>
          <w:szCs w:val="20"/>
        </w:rPr>
      </w:pPr>
      <w:r w:rsidRPr="00804C02">
        <w:rPr>
          <w:rFonts w:ascii="Arial" w:hAnsi="Arial" w:cs="Arial"/>
          <w:color w:val="000000"/>
          <w:sz w:val="20"/>
          <w:szCs w:val="20"/>
        </w:rPr>
        <w:t>La phase de suivi dans l’emploi : comment sera évalué le travail, la progression dans le travail, la fréquence des évaluations, si le suivi du (des) salarié(s)se fera par des entretiens individuels ou des réunions d'équipe.</w:t>
      </w:r>
    </w:p>
    <w:p w14:paraId="684852FA" w14:textId="77777777" w:rsidR="00756FC3" w:rsidRPr="00804C02" w:rsidRDefault="00756FC3" w:rsidP="00756FC3">
      <w:pPr>
        <w:pStyle w:val="NormalWeb"/>
        <w:numPr>
          <w:ilvl w:val="0"/>
          <w:numId w:val="46"/>
        </w:numPr>
        <w:jc w:val="both"/>
        <w:rPr>
          <w:rFonts w:ascii="Arial" w:hAnsi="Arial" w:cs="Arial"/>
          <w:color w:val="000000"/>
          <w:sz w:val="20"/>
          <w:szCs w:val="20"/>
        </w:rPr>
      </w:pPr>
      <w:r w:rsidRPr="00804C02">
        <w:rPr>
          <w:rFonts w:ascii="Arial" w:hAnsi="Arial" w:cs="Arial"/>
          <w:color w:val="000000"/>
          <w:sz w:val="20"/>
          <w:szCs w:val="20"/>
        </w:rPr>
        <w:t>Quel est le nombre d’heures qui seront consacrées chaque semaine par l’encadrant, à l’accompagnement personnalisé du salarié en insertion ?</w:t>
      </w:r>
    </w:p>
    <w:p w14:paraId="39A42F7D" w14:textId="77777777" w:rsidR="00756FC3" w:rsidRDefault="00756FC3" w:rsidP="00756FC3">
      <w:pPr>
        <w:pStyle w:val="NormalWeb"/>
        <w:jc w:val="both"/>
        <w:rPr>
          <w:rFonts w:ascii="Arial" w:hAnsi="Arial" w:cs="Arial"/>
          <w:color w:val="000000"/>
          <w:sz w:val="20"/>
          <w:szCs w:val="20"/>
          <w:u w:val="single"/>
        </w:rPr>
      </w:pPr>
      <w:r w:rsidRPr="00804C02">
        <w:rPr>
          <w:rFonts w:ascii="Arial" w:hAnsi="Arial" w:cs="Arial"/>
          <w:color w:val="000000"/>
          <w:sz w:val="20"/>
          <w:szCs w:val="20"/>
          <w:u w:val="single"/>
        </w:rPr>
        <w:t>Description des tâches confiées au(x) bénéficiaire(s) de l’action d’insertion et des savoir- faire et savoir être pouvant être acquis :</w:t>
      </w:r>
    </w:p>
    <w:p w14:paraId="6ABEB31D" w14:textId="77777777" w:rsidR="00756FC3" w:rsidRPr="00804C02" w:rsidRDefault="00756FC3" w:rsidP="00756FC3">
      <w:pPr>
        <w:pStyle w:val="Titre2"/>
      </w:pPr>
      <w:r>
        <w:t>D</w:t>
      </w:r>
      <w:r w:rsidRPr="00804C02">
        <w:t>urée et type de contrat (</w:t>
      </w:r>
      <w:r>
        <w:t>x points</w:t>
      </w:r>
      <w:r w:rsidRPr="00804C02">
        <w:t>)</w:t>
      </w:r>
    </w:p>
    <w:p w14:paraId="62A63B3B" w14:textId="36A16704" w:rsidR="00756FC3" w:rsidRPr="00B554B9" w:rsidRDefault="00756FC3" w:rsidP="00756FC3">
      <w:pPr>
        <w:jc w:val="both"/>
        <w:rPr>
          <w:rFonts w:ascii="Arial" w:hAnsi="Arial" w:cs="Arial"/>
          <w:b/>
          <w:i/>
        </w:rPr>
      </w:pPr>
      <w:r w:rsidRPr="00B554B9">
        <w:rPr>
          <w:rFonts w:ascii="Arial" w:hAnsi="Arial" w:cs="Arial"/>
          <w:b/>
          <w:i/>
        </w:rPr>
        <w:t>Modalités de réalisation des heures d’insertion (plusieurs choix possibles)</w:t>
      </w:r>
    </w:p>
    <w:p w14:paraId="5F6E56C9" w14:textId="510060E3" w:rsidR="00756FC3" w:rsidRPr="00B554B9" w:rsidRDefault="00756FC3" w:rsidP="00756FC3">
      <w:pPr>
        <w:jc w:val="both"/>
        <w:rPr>
          <w:rFonts w:ascii="Arial" w:hAnsi="Arial" w:cs="Arial"/>
        </w:rPr>
      </w:pPr>
      <w:r w:rsidRPr="00B554B9">
        <w:rPr>
          <w:rFonts w:ascii="Arial" w:hAnsi="Arial" w:cs="Arial"/>
        </w:rPr>
        <w:t>L’engagement d’insertion peut être réalisé selon l’une des trois options citées ci-dessous.</w:t>
      </w:r>
    </w:p>
    <w:p w14:paraId="3273FB38" w14:textId="77777777" w:rsidR="00756FC3" w:rsidRPr="00B554B9" w:rsidRDefault="00756FC3" w:rsidP="00756FC3">
      <w:pPr>
        <w:numPr>
          <w:ilvl w:val="0"/>
          <w:numId w:val="49"/>
        </w:numPr>
        <w:spacing w:after="0" w:line="240" w:lineRule="auto"/>
        <w:jc w:val="both"/>
        <w:rPr>
          <w:rFonts w:ascii="Arial" w:hAnsi="Arial" w:cs="Arial"/>
          <w:i/>
          <w:u w:val="single"/>
        </w:rPr>
      </w:pPr>
      <w:r w:rsidRPr="00B554B9">
        <w:rPr>
          <w:rFonts w:ascii="Arial" w:hAnsi="Arial" w:cs="Arial"/>
          <w:i/>
          <w:u w:val="single"/>
        </w:rPr>
        <w:t>Embauches directes dans l’entreprise</w:t>
      </w:r>
    </w:p>
    <w:p w14:paraId="2679604C" w14:textId="77777777" w:rsidR="00756FC3" w:rsidRPr="00B554B9" w:rsidRDefault="00756FC3" w:rsidP="00756FC3">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3018"/>
        <w:gridCol w:w="3017"/>
      </w:tblGrid>
      <w:tr w:rsidR="00756FC3" w:rsidRPr="00B554B9" w14:paraId="18D5DE62" w14:textId="77777777" w:rsidTr="00FC3E3E">
        <w:tc>
          <w:tcPr>
            <w:tcW w:w="3070" w:type="dxa"/>
            <w:tcBorders>
              <w:top w:val="single" w:sz="4" w:space="0" w:color="auto"/>
              <w:left w:val="single" w:sz="4" w:space="0" w:color="auto"/>
              <w:bottom w:val="single" w:sz="4" w:space="0" w:color="auto"/>
              <w:right w:val="single" w:sz="4" w:space="0" w:color="auto"/>
            </w:tcBorders>
            <w:vAlign w:val="center"/>
            <w:hideMark/>
          </w:tcPr>
          <w:p w14:paraId="19700BFE" w14:textId="77777777" w:rsidR="00756FC3" w:rsidRPr="00B554B9" w:rsidRDefault="00756FC3" w:rsidP="00FC3E3E">
            <w:pPr>
              <w:jc w:val="center"/>
              <w:rPr>
                <w:rFonts w:ascii="Arial" w:hAnsi="Arial" w:cs="Arial"/>
              </w:rPr>
            </w:pPr>
            <w:r w:rsidRPr="00B554B9">
              <w:rPr>
                <w:rFonts w:ascii="Arial" w:hAnsi="Arial" w:cs="Arial"/>
              </w:rPr>
              <w:t>Nombre de bénéficiaires</w:t>
            </w:r>
          </w:p>
          <w:p w14:paraId="7A88D494" w14:textId="77777777" w:rsidR="00756FC3" w:rsidRPr="00B554B9" w:rsidRDefault="00756FC3" w:rsidP="00FC3E3E">
            <w:pPr>
              <w:jc w:val="center"/>
              <w:rPr>
                <w:rFonts w:ascii="Arial" w:hAnsi="Arial" w:cs="Arial"/>
              </w:rPr>
            </w:pPr>
            <w:r w:rsidRPr="00B554B9">
              <w:rPr>
                <w:rFonts w:ascii="Arial" w:hAnsi="Arial" w:cs="Arial"/>
              </w:rPr>
              <w:t>(à titre indicatif)</w:t>
            </w:r>
          </w:p>
        </w:tc>
        <w:tc>
          <w:tcPr>
            <w:tcW w:w="3071" w:type="dxa"/>
            <w:tcBorders>
              <w:top w:val="single" w:sz="4" w:space="0" w:color="auto"/>
              <w:left w:val="single" w:sz="4" w:space="0" w:color="auto"/>
              <w:bottom w:val="single" w:sz="4" w:space="0" w:color="auto"/>
              <w:right w:val="single" w:sz="4" w:space="0" w:color="auto"/>
            </w:tcBorders>
            <w:vAlign w:val="center"/>
            <w:hideMark/>
          </w:tcPr>
          <w:p w14:paraId="6E5032A4" w14:textId="77777777" w:rsidR="00756FC3" w:rsidRPr="00B554B9" w:rsidRDefault="00756FC3" w:rsidP="00FC3E3E">
            <w:pPr>
              <w:jc w:val="center"/>
              <w:rPr>
                <w:rFonts w:ascii="Arial" w:hAnsi="Arial" w:cs="Arial"/>
              </w:rPr>
            </w:pPr>
            <w:r w:rsidRPr="00B554B9">
              <w:rPr>
                <w:rFonts w:ascii="Arial" w:hAnsi="Arial" w:cs="Arial"/>
              </w:rPr>
              <w:t>Type de contrat</w:t>
            </w:r>
          </w:p>
          <w:p w14:paraId="15B3A79B" w14:textId="77777777" w:rsidR="00756FC3" w:rsidRPr="00B554B9" w:rsidRDefault="00756FC3" w:rsidP="00FC3E3E">
            <w:pPr>
              <w:jc w:val="center"/>
              <w:rPr>
                <w:rFonts w:ascii="Arial" w:hAnsi="Arial" w:cs="Arial"/>
              </w:rPr>
            </w:pPr>
            <w:r w:rsidRPr="00B554B9">
              <w:rPr>
                <w:rFonts w:ascii="Arial" w:hAnsi="Arial" w:cs="Arial"/>
              </w:rPr>
              <w:t>(à indiquer)</w:t>
            </w:r>
          </w:p>
        </w:tc>
        <w:tc>
          <w:tcPr>
            <w:tcW w:w="3071" w:type="dxa"/>
            <w:tcBorders>
              <w:top w:val="single" w:sz="4" w:space="0" w:color="auto"/>
              <w:left w:val="single" w:sz="4" w:space="0" w:color="auto"/>
              <w:bottom w:val="single" w:sz="4" w:space="0" w:color="auto"/>
              <w:right w:val="single" w:sz="4" w:space="0" w:color="auto"/>
            </w:tcBorders>
            <w:vAlign w:val="center"/>
            <w:hideMark/>
          </w:tcPr>
          <w:p w14:paraId="283199AF" w14:textId="77777777" w:rsidR="00756FC3" w:rsidRPr="00B554B9" w:rsidRDefault="00756FC3" w:rsidP="00FC3E3E">
            <w:pPr>
              <w:jc w:val="center"/>
              <w:rPr>
                <w:rFonts w:ascii="Arial" w:hAnsi="Arial" w:cs="Arial"/>
              </w:rPr>
            </w:pPr>
            <w:r w:rsidRPr="00B554B9">
              <w:rPr>
                <w:rFonts w:ascii="Arial" w:hAnsi="Arial" w:cs="Arial"/>
              </w:rPr>
              <w:t>Durée</w:t>
            </w:r>
          </w:p>
          <w:p w14:paraId="11E1A725" w14:textId="77777777" w:rsidR="00756FC3" w:rsidRPr="00B554B9" w:rsidRDefault="00756FC3" w:rsidP="00FC3E3E">
            <w:pPr>
              <w:jc w:val="center"/>
              <w:rPr>
                <w:rFonts w:ascii="Arial" w:hAnsi="Arial" w:cs="Arial"/>
              </w:rPr>
            </w:pPr>
            <w:r w:rsidRPr="00B554B9">
              <w:rPr>
                <w:rFonts w:ascii="Arial" w:hAnsi="Arial" w:cs="Arial"/>
              </w:rPr>
              <w:t>(à titre indicatif)</w:t>
            </w:r>
          </w:p>
        </w:tc>
      </w:tr>
      <w:tr w:rsidR="00756FC3" w:rsidRPr="00B554B9" w14:paraId="57BDDC86" w14:textId="77777777" w:rsidTr="00FC3E3E">
        <w:tc>
          <w:tcPr>
            <w:tcW w:w="3070" w:type="dxa"/>
            <w:tcBorders>
              <w:top w:val="single" w:sz="4" w:space="0" w:color="auto"/>
              <w:left w:val="single" w:sz="4" w:space="0" w:color="auto"/>
              <w:bottom w:val="single" w:sz="4" w:space="0" w:color="auto"/>
              <w:right w:val="single" w:sz="4" w:space="0" w:color="auto"/>
            </w:tcBorders>
          </w:tcPr>
          <w:p w14:paraId="363445BB" w14:textId="77777777" w:rsidR="00756FC3" w:rsidRPr="00B554B9" w:rsidRDefault="00756FC3" w:rsidP="00FC3E3E">
            <w:pPr>
              <w:jc w:val="both"/>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14:paraId="0E63D7FA" w14:textId="77777777" w:rsidR="00756FC3" w:rsidRPr="00B554B9" w:rsidRDefault="00756FC3" w:rsidP="00FC3E3E">
            <w:pPr>
              <w:jc w:val="both"/>
              <w:rPr>
                <w:rFonts w:ascii="Arial" w:hAnsi="Arial" w:cs="Arial"/>
              </w:rPr>
            </w:pPr>
          </w:p>
        </w:tc>
        <w:tc>
          <w:tcPr>
            <w:tcW w:w="3071" w:type="dxa"/>
            <w:tcBorders>
              <w:top w:val="single" w:sz="4" w:space="0" w:color="auto"/>
              <w:left w:val="single" w:sz="4" w:space="0" w:color="auto"/>
              <w:bottom w:val="single" w:sz="4" w:space="0" w:color="auto"/>
              <w:right w:val="single" w:sz="4" w:space="0" w:color="auto"/>
            </w:tcBorders>
          </w:tcPr>
          <w:p w14:paraId="27613869" w14:textId="77777777" w:rsidR="00756FC3" w:rsidRPr="00B554B9" w:rsidRDefault="00756FC3" w:rsidP="00FC3E3E">
            <w:pPr>
              <w:jc w:val="both"/>
              <w:rPr>
                <w:rFonts w:ascii="Arial" w:hAnsi="Arial" w:cs="Arial"/>
              </w:rPr>
            </w:pPr>
          </w:p>
        </w:tc>
      </w:tr>
    </w:tbl>
    <w:p w14:paraId="29C1EC5A" w14:textId="77777777" w:rsidR="00756FC3" w:rsidRPr="00B554B9" w:rsidRDefault="00756FC3" w:rsidP="00756FC3">
      <w:pPr>
        <w:jc w:val="both"/>
        <w:rPr>
          <w:rFonts w:ascii="Arial" w:hAnsi="Arial" w:cs="Arial"/>
        </w:rPr>
      </w:pPr>
    </w:p>
    <w:p w14:paraId="650EC247" w14:textId="7C67DB85" w:rsidR="00756FC3" w:rsidRPr="00B554B9" w:rsidRDefault="00756FC3" w:rsidP="00756FC3">
      <w:pPr>
        <w:jc w:val="both"/>
        <w:rPr>
          <w:rFonts w:ascii="Arial" w:hAnsi="Arial" w:cs="Arial"/>
        </w:rPr>
      </w:pPr>
      <w:r w:rsidRPr="00B554B9">
        <w:rPr>
          <w:rFonts w:ascii="Arial" w:hAnsi="Arial" w:cs="Arial"/>
        </w:rPr>
        <w:t>Note : les contrats suivants sont envisageables :</w:t>
      </w:r>
    </w:p>
    <w:p w14:paraId="023FF876" w14:textId="77777777" w:rsidR="00756FC3" w:rsidRPr="00B554B9" w:rsidRDefault="00756FC3" w:rsidP="00756FC3">
      <w:pPr>
        <w:jc w:val="both"/>
        <w:rPr>
          <w:rFonts w:ascii="Arial" w:hAnsi="Arial" w:cs="Arial"/>
        </w:rPr>
      </w:pPr>
      <w:r w:rsidRPr="00B554B9">
        <w:rPr>
          <w:rFonts w:ascii="Arial" w:hAnsi="Arial" w:cs="Arial"/>
        </w:rPr>
        <w:tab/>
      </w:r>
      <w:r w:rsidRPr="00B554B9">
        <w:rPr>
          <w:rFonts w:ascii="Arial" w:hAnsi="Arial" w:cs="Arial"/>
        </w:rPr>
        <w:tab/>
        <w:t>CDD : Contrat à Durée Déterminée</w:t>
      </w:r>
    </w:p>
    <w:p w14:paraId="6B2B7219" w14:textId="77777777" w:rsidR="00756FC3" w:rsidRPr="00B554B9" w:rsidRDefault="00756FC3" w:rsidP="00756FC3">
      <w:pPr>
        <w:jc w:val="both"/>
        <w:rPr>
          <w:rFonts w:ascii="Arial" w:hAnsi="Arial" w:cs="Arial"/>
        </w:rPr>
      </w:pPr>
      <w:r w:rsidRPr="00B554B9">
        <w:rPr>
          <w:rFonts w:ascii="Arial" w:hAnsi="Arial" w:cs="Arial"/>
        </w:rPr>
        <w:tab/>
      </w:r>
      <w:r w:rsidRPr="00B554B9">
        <w:rPr>
          <w:rFonts w:ascii="Arial" w:hAnsi="Arial" w:cs="Arial"/>
        </w:rPr>
        <w:tab/>
        <w:t>CDI : Contrat à Durée Indéterminée</w:t>
      </w:r>
    </w:p>
    <w:p w14:paraId="7CC521DE" w14:textId="77777777" w:rsidR="00756FC3" w:rsidRPr="00B554B9" w:rsidRDefault="00756FC3" w:rsidP="00756FC3">
      <w:pPr>
        <w:jc w:val="both"/>
        <w:rPr>
          <w:rFonts w:ascii="Arial" w:hAnsi="Arial" w:cs="Arial"/>
        </w:rPr>
      </w:pPr>
      <w:r w:rsidRPr="00B554B9">
        <w:rPr>
          <w:rFonts w:ascii="Arial" w:hAnsi="Arial" w:cs="Arial"/>
        </w:rPr>
        <w:tab/>
      </w:r>
      <w:r w:rsidRPr="00B554B9">
        <w:rPr>
          <w:rFonts w:ascii="Arial" w:hAnsi="Arial" w:cs="Arial"/>
        </w:rPr>
        <w:tab/>
        <w:t>Contrat de professionnalisation,</w:t>
      </w:r>
    </w:p>
    <w:p w14:paraId="31B12B13" w14:textId="1691D1F0" w:rsidR="00756FC3" w:rsidRPr="00B554B9" w:rsidRDefault="00756FC3" w:rsidP="00756FC3">
      <w:pPr>
        <w:jc w:val="both"/>
        <w:rPr>
          <w:rFonts w:ascii="Arial" w:hAnsi="Arial" w:cs="Arial"/>
        </w:rPr>
      </w:pPr>
      <w:r w:rsidRPr="00B554B9">
        <w:rPr>
          <w:rFonts w:ascii="Arial" w:hAnsi="Arial" w:cs="Arial"/>
        </w:rPr>
        <w:tab/>
      </w:r>
      <w:r w:rsidRPr="00B554B9">
        <w:rPr>
          <w:rFonts w:ascii="Arial" w:hAnsi="Arial" w:cs="Arial"/>
        </w:rPr>
        <w:tab/>
        <w:t xml:space="preserve">Contrat d’apprentissage </w:t>
      </w:r>
    </w:p>
    <w:p w14:paraId="74CE4141" w14:textId="77777777" w:rsidR="00756FC3" w:rsidRPr="00B554B9" w:rsidRDefault="00756FC3" w:rsidP="00756FC3">
      <w:pPr>
        <w:jc w:val="both"/>
        <w:rPr>
          <w:rFonts w:ascii="Arial" w:hAnsi="Arial" w:cs="Arial"/>
        </w:rPr>
      </w:pPr>
      <w:r w:rsidRPr="00B554B9">
        <w:rPr>
          <w:rFonts w:ascii="Arial" w:hAnsi="Arial" w:cs="Arial"/>
        </w:rPr>
        <w:tab/>
      </w:r>
      <w:r w:rsidRPr="00B554B9">
        <w:rPr>
          <w:rFonts w:ascii="Arial" w:hAnsi="Arial" w:cs="Arial"/>
        </w:rPr>
        <w:tab/>
        <w:t>Contrat aidé (CIE…)</w:t>
      </w:r>
    </w:p>
    <w:p w14:paraId="401C1772" w14:textId="77777777" w:rsidR="00756FC3" w:rsidRPr="00B554B9" w:rsidRDefault="00756FC3" w:rsidP="00756FC3">
      <w:pPr>
        <w:numPr>
          <w:ilvl w:val="0"/>
          <w:numId w:val="49"/>
        </w:numPr>
        <w:spacing w:after="0" w:line="240" w:lineRule="auto"/>
        <w:jc w:val="both"/>
        <w:rPr>
          <w:rFonts w:ascii="Arial" w:hAnsi="Arial" w:cs="Arial"/>
          <w:i/>
          <w:u w:val="single"/>
        </w:rPr>
      </w:pPr>
      <w:r w:rsidRPr="00B554B9">
        <w:rPr>
          <w:rFonts w:ascii="Arial" w:hAnsi="Arial" w:cs="Arial"/>
          <w:i/>
          <w:u w:val="single"/>
        </w:rPr>
        <w:t>Recours à une Entreprise de Travail Temporaire d’Insertion (ETTI</w:t>
      </w:r>
      <w:proofErr w:type="gramStart"/>
      <w:r w:rsidRPr="00B554B9">
        <w:rPr>
          <w:rFonts w:ascii="Arial" w:hAnsi="Arial" w:cs="Arial"/>
          <w:i/>
          <w:u w:val="single"/>
        </w:rPr>
        <w:t>),  une</w:t>
      </w:r>
      <w:proofErr w:type="gramEnd"/>
      <w:r w:rsidRPr="00B554B9">
        <w:rPr>
          <w:rFonts w:ascii="Arial" w:hAnsi="Arial" w:cs="Arial"/>
          <w:i/>
          <w:u w:val="single"/>
        </w:rPr>
        <w:t xml:space="preserve"> Association Intermédiaire (AI), une ETT ou un GEIQ (Groupement des Employeurs pour l’insertion et la Qualification)</w:t>
      </w:r>
    </w:p>
    <w:p w14:paraId="10BC3B6C" w14:textId="77777777" w:rsidR="00756FC3" w:rsidRPr="00B554B9" w:rsidRDefault="00756FC3" w:rsidP="00756FC3">
      <w:pPr>
        <w:ind w:left="1065"/>
        <w:jc w:val="both"/>
        <w:rPr>
          <w:rFonts w:ascii="Arial" w:hAnsi="Arial" w:cs="Arial"/>
        </w:rPr>
      </w:pPr>
    </w:p>
    <w:p w14:paraId="20404AE5" w14:textId="2DD91784" w:rsidR="00756FC3" w:rsidRPr="00B554B9" w:rsidRDefault="00756FC3" w:rsidP="00756FC3">
      <w:pPr>
        <w:jc w:val="both"/>
        <w:rPr>
          <w:rFonts w:ascii="Arial" w:hAnsi="Arial" w:cs="Arial"/>
        </w:rPr>
      </w:pPr>
      <w:r w:rsidRPr="00B554B9">
        <w:rPr>
          <w:rFonts w:ascii="Arial" w:hAnsi="Arial" w:cs="Arial"/>
        </w:rPr>
        <w:t xml:space="preserve">Nombre de personnes concernées (à titre indicatif) </w:t>
      </w:r>
      <w:proofErr w:type="gramStart"/>
      <w:r w:rsidRPr="00B554B9">
        <w:rPr>
          <w:rFonts w:ascii="Arial" w:hAnsi="Arial" w:cs="Arial"/>
        </w:rPr>
        <w:t xml:space="preserve"> :…</w:t>
      </w:r>
      <w:proofErr w:type="gramEnd"/>
      <w:r w:rsidRPr="00B554B9">
        <w:rPr>
          <w:rFonts w:ascii="Arial" w:hAnsi="Arial" w:cs="Arial"/>
        </w:rPr>
        <w:t>……………………..</w:t>
      </w:r>
    </w:p>
    <w:p w14:paraId="5D85F08E" w14:textId="77777777" w:rsidR="00756FC3" w:rsidRPr="00B554B9" w:rsidRDefault="00756FC3" w:rsidP="00756FC3">
      <w:pPr>
        <w:ind w:left="1065"/>
        <w:jc w:val="both"/>
        <w:rPr>
          <w:rFonts w:ascii="Arial" w:hAnsi="Arial" w:cs="Arial"/>
        </w:rPr>
      </w:pPr>
    </w:p>
    <w:p w14:paraId="6C2681B3" w14:textId="375D82D7" w:rsidR="00756FC3" w:rsidRPr="00B554B9" w:rsidRDefault="00756FC3" w:rsidP="00756FC3">
      <w:pPr>
        <w:jc w:val="both"/>
        <w:rPr>
          <w:rFonts w:ascii="Arial" w:hAnsi="Arial" w:cs="Arial"/>
        </w:rPr>
      </w:pPr>
      <w:r w:rsidRPr="00B554B9">
        <w:rPr>
          <w:rFonts w:ascii="Arial" w:hAnsi="Arial" w:cs="Arial"/>
        </w:rPr>
        <w:t xml:space="preserve">Recours à une ETTI : </w:t>
      </w:r>
      <w:r w:rsidRPr="00B554B9">
        <w:rPr>
          <w:rFonts w:ascii="Arial" w:hAnsi="Arial" w:cs="Arial"/>
        </w:rPr>
        <w:sym w:font="Wingdings" w:char="F071"/>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t xml:space="preserve">Recours à une AI : </w:t>
      </w:r>
      <w:r w:rsidRPr="00B554B9">
        <w:rPr>
          <w:rFonts w:ascii="Arial" w:hAnsi="Arial" w:cs="Arial"/>
        </w:rPr>
        <w:sym w:font="Wingdings" w:char="F071"/>
      </w:r>
      <w:r w:rsidRPr="00B554B9">
        <w:rPr>
          <w:rFonts w:ascii="Arial" w:hAnsi="Arial" w:cs="Arial"/>
        </w:rPr>
        <w:tab/>
      </w:r>
      <w:r w:rsidRPr="00B554B9">
        <w:rPr>
          <w:rFonts w:ascii="Arial" w:hAnsi="Arial" w:cs="Arial"/>
        </w:rPr>
        <w:tab/>
      </w:r>
    </w:p>
    <w:p w14:paraId="1C4AAFC8" w14:textId="77777777" w:rsidR="00756FC3" w:rsidRPr="00B554B9" w:rsidRDefault="00756FC3" w:rsidP="00756FC3">
      <w:pPr>
        <w:ind w:left="1065"/>
        <w:jc w:val="both"/>
        <w:rPr>
          <w:rFonts w:ascii="Arial" w:hAnsi="Arial" w:cs="Arial"/>
        </w:rPr>
      </w:pPr>
    </w:p>
    <w:p w14:paraId="784659F4" w14:textId="77777777" w:rsidR="00756FC3" w:rsidRPr="00B554B9" w:rsidRDefault="00756FC3" w:rsidP="00756FC3">
      <w:pPr>
        <w:jc w:val="both"/>
        <w:rPr>
          <w:rFonts w:ascii="Arial" w:hAnsi="Arial" w:cs="Arial"/>
        </w:rPr>
      </w:pPr>
      <w:r w:rsidRPr="00B554B9">
        <w:rPr>
          <w:rFonts w:ascii="Arial" w:hAnsi="Arial" w:cs="Arial"/>
        </w:rPr>
        <w:t xml:space="preserve">Recours à une GEIQ : </w:t>
      </w:r>
      <w:r w:rsidRPr="00B554B9">
        <w:rPr>
          <w:rFonts w:ascii="Arial" w:hAnsi="Arial" w:cs="Arial"/>
        </w:rPr>
        <w:sym w:font="Wingdings" w:char="F071"/>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t xml:space="preserve">Recours à une ETT : </w:t>
      </w:r>
      <w:r w:rsidRPr="00B554B9">
        <w:rPr>
          <w:rFonts w:ascii="Arial" w:hAnsi="Arial" w:cs="Arial"/>
        </w:rPr>
        <w:sym w:font="Wingdings" w:char="F071"/>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r>
      <w:r w:rsidRPr="00B554B9">
        <w:rPr>
          <w:rFonts w:ascii="Arial" w:hAnsi="Arial" w:cs="Arial"/>
        </w:rPr>
        <w:tab/>
      </w:r>
    </w:p>
    <w:p w14:paraId="3DF5DEBA" w14:textId="77777777" w:rsidR="00756FC3" w:rsidRPr="00B554B9" w:rsidRDefault="00756FC3" w:rsidP="00756FC3">
      <w:pPr>
        <w:jc w:val="both"/>
        <w:rPr>
          <w:rFonts w:ascii="Arial" w:hAnsi="Arial" w:cs="Arial"/>
        </w:rPr>
      </w:pPr>
    </w:p>
    <w:p w14:paraId="1C6E4D6E" w14:textId="77777777" w:rsidR="00756FC3" w:rsidRPr="00B554B9" w:rsidRDefault="00756FC3" w:rsidP="00756FC3">
      <w:pPr>
        <w:numPr>
          <w:ilvl w:val="0"/>
          <w:numId w:val="49"/>
        </w:numPr>
        <w:spacing w:after="0" w:line="240" w:lineRule="auto"/>
        <w:jc w:val="both"/>
        <w:rPr>
          <w:rFonts w:ascii="Arial" w:hAnsi="Arial" w:cs="Arial"/>
          <w:i/>
          <w:u w:val="single"/>
        </w:rPr>
      </w:pPr>
      <w:r w:rsidRPr="00B554B9">
        <w:rPr>
          <w:rFonts w:ascii="Arial" w:hAnsi="Arial" w:cs="Arial"/>
          <w:i/>
          <w:u w:val="single"/>
        </w:rPr>
        <w:t>Sous-traitance ou co-traitance d’une partie des prestations à une Entreprise d’Insertion</w:t>
      </w:r>
    </w:p>
    <w:p w14:paraId="7F41B58D" w14:textId="77777777" w:rsidR="00756FC3" w:rsidRPr="00B554B9" w:rsidRDefault="00756FC3" w:rsidP="00756FC3">
      <w:pPr>
        <w:jc w:val="both"/>
        <w:rPr>
          <w:rFonts w:ascii="Arial" w:hAnsi="Arial" w:cs="Arial"/>
        </w:rPr>
      </w:pPr>
    </w:p>
    <w:p w14:paraId="16DEEFFD" w14:textId="77777777" w:rsidR="00756FC3" w:rsidRDefault="00756FC3" w:rsidP="00756FC3">
      <w:pPr>
        <w:jc w:val="both"/>
        <w:rPr>
          <w:rFonts w:ascii="Arial" w:hAnsi="Arial" w:cs="Arial"/>
        </w:rPr>
      </w:pPr>
      <w:r w:rsidRPr="00B554B9">
        <w:rPr>
          <w:rFonts w:ascii="Arial" w:hAnsi="Arial" w:cs="Arial"/>
        </w:rPr>
        <w:t xml:space="preserve">Description des prestations concernées : </w:t>
      </w:r>
    </w:p>
    <w:p w14:paraId="01A989DE" w14:textId="77777777" w:rsidR="00756FC3" w:rsidRPr="00B554B9" w:rsidRDefault="00756FC3" w:rsidP="00756FC3">
      <w:pPr>
        <w:jc w:val="both"/>
        <w:rPr>
          <w:rFonts w:ascii="Arial" w:hAnsi="Arial" w:cs="Arial"/>
        </w:rPr>
      </w:pPr>
      <w:r w:rsidRPr="00B554B9">
        <w:rPr>
          <w:rFonts w:ascii="Arial" w:hAnsi="Arial" w:cs="Arial"/>
        </w:rPr>
        <w:t>…………………………………………...............</w:t>
      </w:r>
      <w:r>
        <w:rPr>
          <w:rFonts w:ascii="Arial" w:hAnsi="Arial" w:cs="Arial"/>
        </w:rPr>
        <w:t>...............................</w:t>
      </w:r>
      <w:r w:rsidRPr="00B554B9">
        <w:rPr>
          <w:rFonts w:ascii="Arial" w:hAnsi="Arial" w:cs="Arial"/>
        </w:rPr>
        <w:t>……………………………………………………………………………………………………………………………………………</w:t>
      </w:r>
    </w:p>
    <w:p w14:paraId="7A38846D" w14:textId="77777777" w:rsidR="00756FC3" w:rsidRDefault="00756FC3" w:rsidP="00756FC3">
      <w:pPr>
        <w:jc w:val="both"/>
        <w:rPr>
          <w:rFonts w:ascii="Arial" w:hAnsi="Arial" w:cs="Arial"/>
        </w:rPr>
      </w:pPr>
      <w:r w:rsidRPr="00B554B9">
        <w:rPr>
          <w:rFonts w:ascii="Arial" w:hAnsi="Arial" w:cs="Arial"/>
        </w:rPr>
        <w:t xml:space="preserve">Montant estimé sous-traité : </w:t>
      </w:r>
    </w:p>
    <w:p w14:paraId="653D55F0" w14:textId="77777777" w:rsidR="00756FC3" w:rsidRPr="00B554B9" w:rsidRDefault="00756FC3" w:rsidP="00756FC3">
      <w:pPr>
        <w:jc w:val="both"/>
        <w:rPr>
          <w:rFonts w:ascii="Arial" w:hAnsi="Arial" w:cs="Arial"/>
        </w:rPr>
      </w:pPr>
      <w:r w:rsidRPr="00B554B9">
        <w:rPr>
          <w:rFonts w:ascii="Arial" w:hAnsi="Arial" w:cs="Arial"/>
        </w:rPr>
        <w:t>……………………………………………………………………………………………………………</w:t>
      </w:r>
      <w:r>
        <w:rPr>
          <w:rFonts w:ascii="Arial" w:hAnsi="Arial" w:cs="Arial"/>
        </w:rPr>
        <w:t>……………………………………………………………………………………………………………</w:t>
      </w:r>
    </w:p>
    <w:p w14:paraId="6BF4B9FD" w14:textId="77777777" w:rsidR="00756FC3" w:rsidRDefault="00756FC3" w:rsidP="00756FC3">
      <w:pPr>
        <w:jc w:val="both"/>
        <w:rPr>
          <w:rFonts w:ascii="Arial" w:hAnsi="Arial" w:cs="Arial"/>
        </w:rPr>
      </w:pPr>
      <w:r w:rsidRPr="00B554B9">
        <w:rPr>
          <w:rFonts w:ascii="Arial" w:hAnsi="Arial" w:cs="Arial"/>
        </w:rPr>
        <w:t>Coordonnées de la structure d’insertion choisie :</w:t>
      </w:r>
    </w:p>
    <w:p w14:paraId="2CC9A825" w14:textId="77777777" w:rsidR="00E81DDC" w:rsidRPr="00B554B9" w:rsidRDefault="00E81DDC" w:rsidP="00E81DDC">
      <w:pPr>
        <w:jc w:val="both"/>
        <w:rPr>
          <w:rFonts w:ascii="Arial" w:hAnsi="Arial" w:cs="Arial"/>
        </w:rPr>
      </w:pPr>
      <w:r w:rsidRPr="00B554B9">
        <w:rPr>
          <w:rFonts w:ascii="Arial" w:hAnsi="Arial" w:cs="Arial"/>
        </w:rPr>
        <w:t>……………………………………………………………………………………………………………</w:t>
      </w:r>
      <w:r>
        <w:rPr>
          <w:rFonts w:ascii="Arial" w:hAnsi="Arial" w:cs="Arial"/>
        </w:rPr>
        <w:t>……………………………………………………………………………………………………………</w:t>
      </w:r>
    </w:p>
    <w:p w14:paraId="7D43A41D" w14:textId="77777777" w:rsidR="00756FC3" w:rsidRPr="00B554B9" w:rsidRDefault="00756FC3" w:rsidP="00756FC3">
      <w:pPr>
        <w:jc w:val="both"/>
        <w:rPr>
          <w:rFonts w:ascii="Arial" w:hAnsi="Arial" w:cs="Arial"/>
        </w:rPr>
      </w:pPr>
    </w:p>
    <w:p w14:paraId="50D89DB0" w14:textId="0F1926CA" w:rsidR="00756FC3" w:rsidRPr="00804C02" w:rsidRDefault="00756FC3" w:rsidP="00756FC3">
      <w:pPr>
        <w:pStyle w:val="Titre2"/>
      </w:pPr>
      <w:r w:rsidRPr="00804C02">
        <w:t xml:space="preserve">Perspectives à l’issue </w:t>
      </w:r>
      <w:r w:rsidR="00D56691">
        <w:t xml:space="preserve">de la mission d’insertion </w:t>
      </w:r>
      <w:r w:rsidRPr="00804C02">
        <w:t>(</w:t>
      </w:r>
      <w:r>
        <w:t>x</w:t>
      </w:r>
      <w:r w:rsidRPr="00804C02">
        <w:t xml:space="preserve"> points)</w:t>
      </w:r>
    </w:p>
    <w:p w14:paraId="21264CE5" w14:textId="77777777" w:rsidR="00756FC3" w:rsidRPr="00804C02" w:rsidRDefault="00756FC3" w:rsidP="00756FC3">
      <w:pPr>
        <w:pStyle w:val="NormalWeb"/>
        <w:jc w:val="both"/>
        <w:rPr>
          <w:rFonts w:ascii="Arial" w:hAnsi="Arial" w:cs="Arial"/>
          <w:color w:val="000000"/>
          <w:sz w:val="20"/>
          <w:szCs w:val="20"/>
        </w:rPr>
      </w:pPr>
      <w:r w:rsidRPr="00804C02">
        <w:rPr>
          <w:rFonts w:ascii="Arial" w:hAnsi="Arial" w:cs="Arial"/>
          <w:color w:val="000000"/>
          <w:sz w:val="20"/>
          <w:szCs w:val="20"/>
        </w:rPr>
        <w:t>Compétences acquises et qualification professionnelle susceptible d’être atteinte par le(s) salarié(s) en insertion, rendant et/ou à l’issue de l’accord-cadre :</w:t>
      </w:r>
    </w:p>
    <w:p w14:paraId="5560AC81" w14:textId="77777777" w:rsidR="00756FC3" w:rsidRPr="00804C02" w:rsidRDefault="00756FC3" w:rsidP="00756FC3">
      <w:pPr>
        <w:pStyle w:val="NormalWeb"/>
        <w:jc w:val="both"/>
        <w:rPr>
          <w:rFonts w:ascii="Arial" w:hAnsi="Arial" w:cs="Arial"/>
          <w:color w:val="000000"/>
          <w:sz w:val="20"/>
          <w:szCs w:val="20"/>
        </w:rPr>
      </w:pPr>
      <w:r w:rsidRPr="00804C02">
        <w:rPr>
          <w:rFonts w:ascii="Arial" w:hAnsi="Arial" w:cs="Arial"/>
          <w:color w:val="000000"/>
          <w:sz w:val="20"/>
          <w:szCs w:val="20"/>
        </w:rPr>
        <w:t>Les perspectives de pérennisation des emplois du personnel en insertion à l’issue de leur période d’insertion</w:t>
      </w:r>
    </w:p>
    <w:p w14:paraId="369F1F2E" w14:textId="2CAA9C56" w:rsidR="00575725" w:rsidRPr="009C4E06" w:rsidRDefault="00575725" w:rsidP="00575725">
      <w:pPr>
        <w:rPr>
          <w:b/>
          <w:bCs/>
        </w:rPr>
      </w:pPr>
      <w:bookmarkStart w:id="5" w:name="_Toc128647696"/>
      <w:bookmarkStart w:id="6" w:name="_Toc167711417"/>
      <w:bookmarkStart w:id="7" w:name="_Hlk211958371"/>
      <w:r w:rsidRPr="00F5296F">
        <w:rPr>
          <w:b/>
          <w:bCs/>
        </w:rPr>
        <w:t>Dispositif d’accompagnement</w:t>
      </w:r>
      <w:bookmarkEnd w:id="5"/>
      <w:bookmarkEnd w:id="6"/>
    </w:p>
    <w:p w14:paraId="117BF15E" w14:textId="77777777" w:rsidR="00575725" w:rsidRPr="00F5296F" w:rsidRDefault="00575725" w:rsidP="00575725">
      <w:r w:rsidRPr="00F5296F">
        <w:t xml:space="preserve">Afin de faciliter la mise en œuvre de cette démarche d’insertion, </w:t>
      </w:r>
      <w:r>
        <w:t>GPSO</w:t>
      </w:r>
      <w:r w:rsidRPr="00F5296F">
        <w:t xml:space="preserve"> a mis en place un dispositif d’accompagnement des entreprises.</w:t>
      </w:r>
    </w:p>
    <w:p w14:paraId="5AE76BD4" w14:textId="77777777" w:rsidR="00575725" w:rsidRPr="00F5296F" w:rsidRDefault="00575725" w:rsidP="00575725">
      <w:r w:rsidRPr="00F5296F">
        <w:t> Les entreprises désireuses d’obtenir des informations peuvent ainsi prendre contact avec :</w:t>
      </w:r>
    </w:p>
    <w:tbl>
      <w:tblPr>
        <w:tblStyle w:val="Grilledutableau"/>
        <w:tblW w:w="0" w:type="auto"/>
        <w:tblLook w:val="04A0" w:firstRow="1" w:lastRow="0" w:firstColumn="1" w:lastColumn="0" w:noHBand="0" w:noVBand="1"/>
      </w:tblPr>
      <w:tblGrid>
        <w:gridCol w:w="4530"/>
        <w:gridCol w:w="4530"/>
      </w:tblGrid>
      <w:tr w:rsidR="00575725" w:rsidRPr="00F5296F" w14:paraId="5593F4CC" w14:textId="77777777" w:rsidTr="00FC3E3E">
        <w:tc>
          <w:tcPr>
            <w:tcW w:w="4530" w:type="dxa"/>
            <w:tcBorders>
              <w:top w:val="single" w:sz="4" w:space="0" w:color="auto"/>
              <w:left w:val="single" w:sz="4" w:space="0" w:color="auto"/>
              <w:bottom w:val="single" w:sz="4" w:space="0" w:color="auto"/>
              <w:right w:val="single" w:sz="4" w:space="0" w:color="auto"/>
            </w:tcBorders>
          </w:tcPr>
          <w:p w14:paraId="7B208532" w14:textId="77777777" w:rsidR="00575725" w:rsidRPr="00F5296F" w:rsidRDefault="00575725" w:rsidP="00FC3E3E">
            <w:pPr>
              <w:spacing w:after="200" w:line="276" w:lineRule="auto"/>
              <w:rPr>
                <w:b/>
                <w:bCs/>
                <w:kern w:val="2"/>
                <w14:ligatures w14:val="standardContextual"/>
              </w:rPr>
            </w:pPr>
            <w:r w:rsidRPr="00F5296F">
              <w:rPr>
                <w:b/>
                <w:bCs/>
                <w:kern w:val="2"/>
                <w14:ligatures w14:val="standardContextual"/>
              </w:rPr>
              <w:t>Jacques LAFFONT</w:t>
            </w:r>
          </w:p>
          <w:p w14:paraId="29A2BF8F"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Seine Ouest Entreprise et Emploi</w:t>
            </w:r>
          </w:p>
          <w:p w14:paraId="639B961B"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89, rue du Gouverneur Général Eboué</w:t>
            </w:r>
          </w:p>
          <w:p w14:paraId="62DA7CBF"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92130 Issy-les-Moulineaux</w:t>
            </w:r>
          </w:p>
          <w:p w14:paraId="72F09DA6"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 xml:space="preserve">Tél : 06 34 17 55 02 </w:t>
            </w:r>
          </w:p>
          <w:p w14:paraId="13DCE996" w14:textId="77777777" w:rsidR="00575725" w:rsidRPr="00F5296F" w:rsidRDefault="002E1D09" w:rsidP="00FC3E3E">
            <w:pPr>
              <w:spacing w:after="200" w:line="276" w:lineRule="auto"/>
              <w:rPr>
                <w:kern w:val="2"/>
                <w14:ligatures w14:val="standardContextual"/>
              </w:rPr>
            </w:pPr>
            <w:hyperlink r:id="rId8" w:tgtFrame="_blank" w:history="1">
              <w:r w:rsidR="00575725" w:rsidRPr="00F5296F">
                <w:rPr>
                  <w:rStyle w:val="Lienhypertexte"/>
                </w:rPr>
                <w:t>J.laffont@seineouest-entreprise.com</w:t>
              </w:r>
            </w:hyperlink>
          </w:p>
          <w:p w14:paraId="1CF9D1C6" w14:textId="77777777" w:rsidR="00575725" w:rsidRPr="00F5296F" w:rsidRDefault="00575725" w:rsidP="00FC3E3E">
            <w:pPr>
              <w:spacing w:after="200" w:line="276" w:lineRule="auto"/>
              <w:rPr>
                <w:kern w:val="2"/>
                <w14:ligatures w14:val="standardContextual"/>
              </w:rPr>
            </w:pPr>
          </w:p>
        </w:tc>
        <w:tc>
          <w:tcPr>
            <w:tcW w:w="4530" w:type="dxa"/>
            <w:tcBorders>
              <w:top w:val="single" w:sz="4" w:space="0" w:color="auto"/>
              <w:left w:val="single" w:sz="4" w:space="0" w:color="auto"/>
              <w:bottom w:val="single" w:sz="4" w:space="0" w:color="auto"/>
              <w:right w:val="single" w:sz="4" w:space="0" w:color="auto"/>
            </w:tcBorders>
            <w:hideMark/>
          </w:tcPr>
          <w:p w14:paraId="36F147D6" w14:textId="77777777" w:rsidR="00575725" w:rsidRPr="00F5296F" w:rsidRDefault="00575725" w:rsidP="00FC3E3E">
            <w:pPr>
              <w:spacing w:after="200" w:line="276" w:lineRule="auto"/>
              <w:rPr>
                <w:b/>
                <w:bCs/>
                <w:kern w:val="2"/>
                <w14:ligatures w14:val="standardContextual"/>
              </w:rPr>
            </w:pPr>
            <w:r w:rsidRPr="00F5296F">
              <w:rPr>
                <w:b/>
                <w:bCs/>
                <w:kern w:val="2"/>
                <w14:ligatures w14:val="standardContextual"/>
              </w:rPr>
              <w:t>Vincent LE GALL</w:t>
            </w:r>
          </w:p>
          <w:p w14:paraId="615DAB57"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Seine Ouest Entreprise et Emploi</w:t>
            </w:r>
          </w:p>
          <w:p w14:paraId="61831733"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89, rue du Gouverneur Général Eboué</w:t>
            </w:r>
          </w:p>
          <w:p w14:paraId="7D1DDD42" w14:textId="77777777" w:rsidR="00575725" w:rsidRPr="00F5296F" w:rsidRDefault="00575725" w:rsidP="00FC3E3E">
            <w:pPr>
              <w:spacing w:after="200" w:line="276" w:lineRule="auto"/>
              <w:rPr>
                <w:kern w:val="2"/>
                <w14:ligatures w14:val="standardContextual"/>
              </w:rPr>
            </w:pPr>
            <w:r w:rsidRPr="00F5296F">
              <w:rPr>
                <w:kern w:val="2"/>
                <w14:ligatures w14:val="standardContextual"/>
              </w:rPr>
              <w:t>92130 Issy-les-Moulineaux</w:t>
            </w:r>
          </w:p>
          <w:p w14:paraId="7DBE3618" w14:textId="11FBDEF0" w:rsidR="00575725" w:rsidRPr="00F5296F" w:rsidRDefault="00575725" w:rsidP="00FC3E3E">
            <w:pPr>
              <w:spacing w:after="200" w:line="276" w:lineRule="auto"/>
              <w:rPr>
                <w:kern w:val="2"/>
                <w14:ligatures w14:val="standardContextual"/>
              </w:rPr>
            </w:pPr>
            <w:r w:rsidRPr="00F5296F">
              <w:rPr>
                <w:kern w:val="2"/>
                <w14:ligatures w14:val="standardContextual"/>
              </w:rPr>
              <w:t xml:space="preserve">Tél : </w:t>
            </w:r>
            <w:r>
              <w:rPr>
                <w:kern w:val="2"/>
                <w14:ligatures w14:val="standardContextual"/>
              </w:rPr>
              <w:t>07 65 22 41 36</w:t>
            </w:r>
            <w:r w:rsidRPr="00F5296F">
              <w:rPr>
                <w:kern w:val="2"/>
                <w14:ligatures w14:val="standardContextual"/>
              </w:rPr>
              <w:t xml:space="preserve"> </w:t>
            </w:r>
          </w:p>
          <w:p w14:paraId="052E2026" w14:textId="77777777" w:rsidR="00575725" w:rsidRPr="00F5296F" w:rsidRDefault="002E1D09" w:rsidP="00FC3E3E">
            <w:pPr>
              <w:spacing w:after="200" w:line="276" w:lineRule="auto"/>
              <w:rPr>
                <w:kern w:val="2"/>
                <w14:ligatures w14:val="standardContextual"/>
              </w:rPr>
            </w:pPr>
            <w:hyperlink r:id="rId9" w:history="1">
              <w:r w:rsidR="00575725" w:rsidRPr="00F5296F">
                <w:rPr>
                  <w:rStyle w:val="Lienhypertexte"/>
                </w:rPr>
                <w:t>v.legall@seineouest-entreprise.com</w:t>
              </w:r>
            </w:hyperlink>
          </w:p>
        </w:tc>
      </w:tr>
    </w:tbl>
    <w:p w14:paraId="28230948" w14:textId="77777777" w:rsidR="00575725" w:rsidRPr="00F5296F" w:rsidRDefault="00575725" w:rsidP="00575725"/>
    <w:p w14:paraId="4EF037A2" w14:textId="77777777" w:rsidR="00E81DDC" w:rsidRDefault="00E81DDC" w:rsidP="00575725">
      <w:pPr>
        <w:rPr>
          <w:b/>
          <w:bCs/>
        </w:rPr>
      </w:pPr>
      <w:bookmarkStart w:id="8" w:name="_Toc128647697"/>
      <w:bookmarkStart w:id="9" w:name="_Toc167711418"/>
      <w:bookmarkEnd w:id="7"/>
    </w:p>
    <w:p w14:paraId="576BFD88" w14:textId="77777777" w:rsidR="00E81DDC" w:rsidRDefault="00E81DDC" w:rsidP="00575725">
      <w:pPr>
        <w:rPr>
          <w:b/>
          <w:bCs/>
        </w:rPr>
      </w:pPr>
    </w:p>
    <w:p w14:paraId="0657CCBC" w14:textId="77777777" w:rsidR="00E81DDC" w:rsidRDefault="00E81DDC" w:rsidP="00575725">
      <w:pPr>
        <w:rPr>
          <w:b/>
          <w:bCs/>
        </w:rPr>
      </w:pPr>
    </w:p>
    <w:p w14:paraId="09A5F83F" w14:textId="77777777" w:rsidR="00E81DDC" w:rsidRDefault="00E81DDC" w:rsidP="00575725">
      <w:pPr>
        <w:rPr>
          <w:b/>
          <w:bCs/>
        </w:rPr>
      </w:pPr>
    </w:p>
    <w:p w14:paraId="5CEBA438" w14:textId="77777777" w:rsidR="00E81DDC" w:rsidRDefault="00E81DDC" w:rsidP="00575725">
      <w:pPr>
        <w:rPr>
          <w:b/>
          <w:bCs/>
        </w:rPr>
      </w:pPr>
    </w:p>
    <w:p w14:paraId="7254393E" w14:textId="3F312F2D" w:rsidR="00575725" w:rsidRPr="009C4E06" w:rsidRDefault="00575725" w:rsidP="00575725">
      <w:pPr>
        <w:rPr>
          <w:b/>
          <w:bCs/>
        </w:rPr>
      </w:pPr>
      <w:r w:rsidRPr="00F5296F">
        <w:rPr>
          <w:b/>
          <w:bCs/>
        </w:rPr>
        <w:t>Suivi de l’action d’insertion</w:t>
      </w:r>
      <w:bookmarkEnd w:id="8"/>
      <w:bookmarkEnd w:id="9"/>
    </w:p>
    <w:p w14:paraId="2424EA4C" w14:textId="77777777" w:rsidR="00575725" w:rsidRPr="00F5296F" w:rsidRDefault="00575725" w:rsidP="00575725">
      <w:r w:rsidRPr="00F5296F">
        <w:t>Ce suivi sera réalisé avec l’assistance du chargé de mission clauses d’insertion. Le titulaire devra transmettre au service facilitateur de SOEE tous les renseignements relatifs :</w:t>
      </w:r>
    </w:p>
    <w:p w14:paraId="373D394E" w14:textId="77777777" w:rsidR="00575725" w:rsidRPr="00F5296F" w:rsidRDefault="00575725" w:rsidP="00575725">
      <w:pPr>
        <w:numPr>
          <w:ilvl w:val="0"/>
          <w:numId w:val="48"/>
        </w:numPr>
        <w:spacing w:after="200" w:line="276" w:lineRule="auto"/>
      </w:pPr>
      <w:r w:rsidRPr="00F5296F">
        <w:t xml:space="preserve">Aux embauches effectuées directement ou par ses sous-traitants (contrats de travail ou recours à une main d’œuvre mise à disposition (convention de mise à disposition), feuilles de temps mensuelles), </w:t>
      </w:r>
    </w:p>
    <w:p w14:paraId="42CC3B0E" w14:textId="77777777" w:rsidR="00575725" w:rsidRPr="00F5296F" w:rsidRDefault="00575725" w:rsidP="00575725">
      <w:pPr>
        <w:numPr>
          <w:ilvl w:val="0"/>
          <w:numId w:val="48"/>
        </w:numPr>
        <w:spacing w:after="200" w:line="276" w:lineRule="auto"/>
      </w:pPr>
      <w:r w:rsidRPr="00F5296F">
        <w:t xml:space="preserve">Au déroulement du tutorat, </w:t>
      </w:r>
    </w:p>
    <w:p w14:paraId="30025A22" w14:textId="77777777" w:rsidR="00575725" w:rsidRPr="00F5296F" w:rsidRDefault="00575725" w:rsidP="00575725">
      <w:pPr>
        <w:numPr>
          <w:ilvl w:val="0"/>
          <w:numId w:val="48"/>
        </w:numPr>
        <w:spacing w:after="200" w:line="276" w:lineRule="auto"/>
      </w:pPr>
      <w:r w:rsidRPr="00F5296F">
        <w:t xml:space="preserve">Au déroulement ou à la mise en place d’une formation. </w:t>
      </w:r>
    </w:p>
    <w:p w14:paraId="6548A038" w14:textId="77777777" w:rsidR="00575725" w:rsidRPr="00F5296F" w:rsidRDefault="00575725" w:rsidP="00575725"/>
    <w:p w14:paraId="3BDA1F3E" w14:textId="77777777" w:rsidR="00BC1AE9" w:rsidRPr="00804C02" w:rsidRDefault="00BC1AE9" w:rsidP="00D1231A">
      <w:pPr>
        <w:pStyle w:val="NormalWeb"/>
        <w:jc w:val="both"/>
        <w:rPr>
          <w:rFonts w:ascii="Arial" w:hAnsi="Arial" w:cs="Arial"/>
          <w:i/>
          <w:iCs/>
          <w:color w:val="000000"/>
          <w:sz w:val="20"/>
          <w:szCs w:val="20"/>
          <w:u w:val="single"/>
        </w:rPr>
      </w:pPr>
    </w:p>
    <w:p w14:paraId="5C013ACF" w14:textId="77777777" w:rsidR="00D957D6" w:rsidRPr="00804C02" w:rsidRDefault="00D957D6" w:rsidP="00D1231A">
      <w:pPr>
        <w:pStyle w:val="NormalWeb"/>
        <w:jc w:val="both"/>
        <w:rPr>
          <w:rFonts w:ascii="Arial" w:hAnsi="Arial" w:cs="Arial"/>
          <w:color w:val="000000"/>
          <w:sz w:val="20"/>
          <w:szCs w:val="20"/>
        </w:rPr>
      </w:pPr>
    </w:p>
    <w:p w14:paraId="7B73641A" w14:textId="77777777" w:rsidR="00AE3167" w:rsidRPr="00804C02" w:rsidRDefault="00AE3167" w:rsidP="00AE3167">
      <w:pPr>
        <w:spacing w:after="200" w:line="276" w:lineRule="auto"/>
        <w:rPr>
          <w:rFonts w:ascii="Arial" w:eastAsia="Montserrat" w:hAnsi="Arial" w:cs="Arial"/>
          <w:i/>
          <w:iCs/>
          <w:sz w:val="20"/>
          <w:szCs w:val="20"/>
        </w:rPr>
      </w:pPr>
    </w:p>
    <w:p w14:paraId="21EB2018" w14:textId="09B6A55A" w:rsidR="00C72F69" w:rsidRPr="00F85D0E" w:rsidRDefault="00C12F08" w:rsidP="00BF233B">
      <w:pPr>
        <w:pStyle w:val="Titre1"/>
      </w:pPr>
      <w:bookmarkStart w:id="10" w:name="_Toc107924546"/>
      <w:r>
        <w:t>SIGNATURE PAR LE TITULAIRE</w:t>
      </w:r>
      <w:bookmarkEnd w:id="10"/>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3BF1B5A7" w14:textId="119D7E00" w:rsidR="006B3EB1" w:rsidRPr="00C11E23" w:rsidRDefault="006B3EB1">
      <w:pPr>
        <w:rPr>
          <w:rFonts w:ascii="Arial" w:hAnsi="Arial" w:cs="Arial"/>
          <w:color w:val="000000"/>
          <w:sz w:val="20"/>
          <w:szCs w:val="20"/>
        </w:rPr>
      </w:pPr>
      <w:bookmarkStart w:id="11" w:name="page_total_master0"/>
      <w:bookmarkStart w:id="12" w:name="page_total"/>
      <w:bookmarkEnd w:id="0"/>
      <w:bookmarkEnd w:id="1"/>
      <w:bookmarkEnd w:id="11"/>
      <w:bookmarkEnd w:id="12"/>
    </w:p>
    <w:sectPr w:rsidR="006B3EB1" w:rsidRPr="00C11E23">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25F4A" w14:textId="77777777" w:rsidR="00B232AC" w:rsidRDefault="00B232AC" w:rsidP="008B7E7F">
      <w:pPr>
        <w:spacing w:after="0" w:line="240" w:lineRule="auto"/>
      </w:pPr>
      <w:r>
        <w:separator/>
      </w:r>
    </w:p>
  </w:endnote>
  <w:endnote w:type="continuationSeparator" w:id="0">
    <w:p w14:paraId="7E4ECE24" w14:textId="77777777" w:rsidR="00B232AC" w:rsidRDefault="00B232AC"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W1)">
    <w:altName w:val="Arial"/>
    <w:charset w:val="00"/>
    <w:family w:val="swiss"/>
    <w:pitch w:val="variable"/>
    <w:sig w:usb0="00000000"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Courier New"/>
    <w:panose1 w:val="00000500000000000000"/>
    <w:charset w:val="00"/>
    <w:family w:val="auto"/>
    <w:pitch w:val="variable"/>
    <w:sig w:usb0="2000020F" w:usb1="00000003" w:usb2="00000000" w:usb3="00000000" w:csb0="00000197"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6AF8C805" w:rsidR="005202C9" w:rsidRPr="005F5226" w:rsidRDefault="0023357A">
    <w:pPr>
      <w:pStyle w:val="Pieddepage"/>
      <w:rPr>
        <w:noProof/>
        <w:sz w:val="18"/>
        <w:szCs w:val="18"/>
      </w:rPr>
    </w:pPr>
    <w:r>
      <w:rPr>
        <w:sz w:val="18"/>
        <w:szCs w:val="18"/>
      </w:rPr>
      <w:t>25-014COM</w:t>
    </w:r>
    <w:r w:rsidR="00EB2706">
      <w:rPr>
        <w:sz w:val="18"/>
        <w:szCs w:val="18"/>
      </w:rPr>
      <w:t xml:space="preserve"> </w:t>
    </w:r>
    <w:r w:rsidR="00BF233B">
      <w:rPr>
        <w:sz w:val="18"/>
        <w:szCs w:val="18"/>
      </w:rPr>
      <w:t>–</w:t>
    </w:r>
    <w:r w:rsidR="00EB2706">
      <w:rPr>
        <w:sz w:val="18"/>
        <w:szCs w:val="18"/>
      </w:rPr>
      <w:t xml:space="preserve"> </w:t>
    </w:r>
    <w:r w:rsidR="00BF233B">
      <w:rPr>
        <w:sz w:val="18"/>
        <w:szCs w:val="18"/>
      </w:rPr>
      <w:t>engagements sociaux</w:t>
    </w:r>
    <w:r w:rsidR="005202C9" w:rsidRPr="005F5226">
      <w:rPr>
        <w:sz w:val="18"/>
        <w:szCs w:val="18"/>
      </w:rPr>
      <w:t xml:space="preserve"> </w:t>
    </w:r>
    <w:r w:rsidR="005202C9" w:rsidRPr="005F5226">
      <w:rPr>
        <w:sz w:val="18"/>
        <w:szCs w:val="18"/>
      </w:rPr>
      <w:tab/>
    </w:r>
    <w:r w:rsidR="005202C9" w:rsidRPr="005F5226">
      <w:rPr>
        <w:sz w:val="18"/>
        <w:szCs w:val="18"/>
      </w:rPr>
      <w:tab/>
    </w:r>
    <w:r w:rsidR="005202C9" w:rsidRPr="005F5226">
      <w:rPr>
        <w:bCs/>
        <w:sz w:val="18"/>
        <w:szCs w:val="18"/>
      </w:rPr>
      <w:fldChar w:fldCharType="begin"/>
    </w:r>
    <w:r w:rsidR="005202C9" w:rsidRPr="005F5226">
      <w:rPr>
        <w:bCs/>
        <w:sz w:val="18"/>
        <w:szCs w:val="18"/>
      </w:rPr>
      <w:instrText>PAGE  \* Arabic  \* MERGEFORMAT</w:instrText>
    </w:r>
    <w:r w:rsidR="005202C9" w:rsidRPr="005F5226">
      <w:rPr>
        <w:bCs/>
        <w:sz w:val="18"/>
        <w:szCs w:val="18"/>
      </w:rPr>
      <w:fldChar w:fldCharType="separate"/>
    </w:r>
    <w:r w:rsidR="002E1D09">
      <w:rPr>
        <w:bCs/>
        <w:noProof/>
        <w:sz w:val="18"/>
        <w:szCs w:val="18"/>
      </w:rPr>
      <w:t>6</w:t>
    </w:r>
    <w:r w:rsidR="005202C9" w:rsidRPr="005F5226">
      <w:rPr>
        <w:bCs/>
        <w:sz w:val="18"/>
        <w:szCs w:val="18"/>
      </w:rPr>
      <w:fldChar w:fldCharType="end"/>
    </w:r>
    <w:r w:rsidR="005202C9" w:rsidRPr="005F5226">
      <w:rPr>
        <w:sz w:val="18"/>
        <w:szCs w:val="18"/>
      </w:rPr>
      <w:t xml:space="preserve"> sur </w:t>
    </w:r>
    <w:r w:rsidR="005202C9" w:rsidRPr="005F5226">
      <w:rPr>
        <w:bCs/>
        <w:sz w:val="18"/>
        <w:szCs w:val="18"/>
      </w:rPr>
      <w:fldChar w:fldCharType="begin"/>
    </w:r>
    <w:r w:rsidR="005202C9" w:rsidRPr="005F5226">
      <w:rPr>
        <w:bCs/>
        <w:sz w:val="18"/>
        <w:szCs w:val="18"/>
      </w:rPr>
      <w:instrText>NUMPAGES  \* Arabic  \* MERGEFORMAT</w:instrText>
    </w:r>
    <w:r w:rsidR="005202C9" w:rsidRPr="005F5226">
      <w:rPr>
        <w:bCs/>
        <w:sz w:val="18"/>
        <w:szCs w:val="18"/>
      </w:rPr>
      <w:fldChar w:fldCharType="separate"/>
    </w:r>
    <w:r w:rsidR="002E1D09">
      <w:rPr>
        <w:bCs/>
        <w:noProof/>
        <w:sz w:val="18"/>
        <w:szCs w:val="18"/>
      </w:rPr>
      <w:t>6</w:t>
    </w:r>
    <w:r w:rsidR="005202C9"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7A1D8" w14:textId="77777777" w:rsidR="00B232AC" w:rsidRDefault="00B232AC" w:rsidP="008B7E7F">
      <w:pPr>
        <w:spacing w:after="0" w:line="240" w:lineRule="auto"/>
      </w:pPr>
      <w:r>
        <w:separator/>
      </w:r>
    </w:p>
  </w:footnote>
  <w:footnote w:type="continuationSeparator" w:id="0">
    <w:p w14:paraId="44855176" w14:textId="77777777" w:rsidR="00B232AC" w:rsidRDefault="00B232AC" w:rsidP="008B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99C"/>
    <w:multiLevelType w:val="hybridMultilevel"/>
    <w:tmpl w:val="BC18756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5345E"/>
    <w:multiLevelType w:val="multilevel"/>
    <w:tmpl w:val="4BF43DB4"/>
    <w:lvl w:ilvl="0">
      <w:start w:val="1"/>
      <w:numFmt w:val="decimal"/>
      <w:lvlText w:val="%1."/>
      <w:lvlJc w:val="left"/>
      <w:pPr>
        <w:tabs>
          <w:tab w:val="num" w:pos="1425"/>
        </w:tabs>
        <w:ind w:left="1425" w:hanging="360"/>
      </w:pPr>
    </w:lvl>
    <w:lvl w:ilvl="1">
      <w:start w:val="5"/>
      <w:numFmt w:val="decimal"/>
      <w:isLgl/>
      <w:lvlText w:val="%1.%2"/>
      <w:lvlJc w:val="left"/>
      <w:pPr>
        <w:ind w:left="1425" w:hanging="360"/>
      </w:pPr>
    </w:lvl>
    <w:lvl w:ilvl="2">
      <w:start w:val="1"/>
      <w:numFmt w:val="decimal"/>
      <w:isLgl/>
      <w:lvlText w:val="%1.%2.%3"/>
      <w:lvlJc w:val="left"/>
      <w:pPr>
        <w:ind w:left="1785" w:hanging="720"/>
      </w:pPr>
    </w:lvl>
    <w:lvl w:ilvl="3">
      <w:start w:val="1"/>
      <w:numFmt w:val="decimal"/>
      <w:isLgl/>
      <w:lvlText w:val="%1.%2.%3.%4"/>
      <w:lvlJc w:val="left"/>
      <w:pPr>
        <w:ind w:left="1785" w:hanging="720"/>
      </w:pPr>
    </w:lvl>
    <w:lvl w:ilvl="4">
      <w:start w:val="1"/>
      <w:numFmt w:val="decimal"/>
      <w:isLgl/>
      <w:lvlText w:val="%1.%2.%3.%4.%5"/>
      <w:lvlJc w:val="left"/>
      <w:pPr>
        <w:ind w:left="2145" w:hanging="1080"/>
      </w:pPr>
    </w:lvl>
    <w:lvl w:ilvl="5">
      <w:start w:val="1"/>
      <w:numFmt w:val="decimal"/>
      <w:isLgl/>
      <w:lvlText w:val="%1.%2.%3.%4.%5.%6"/>
      <w:lvlJc w:val="left"/>
      <w:pPr>
        <w:ind w:left="2145" w:hanging="1080"/>
      </w:pPr>
    </w:lvl>
    <w:lvl w:ilvl="6">
      <w:start w:val="1"/>
      <w:numFmt w:val="decimal"/>
      <w:isLgl/>
      <w:lvlText w:val="%1.%2.%3.%4.%5.%6.%7"/>
      <w:lvlJc w:val="left"/>
      <w:pPr>
        <w:ind w:left="2505" w:hanging="1440"/>
      </w:pPr>
    </w:lvl>
    <w:lvl w:ilvl="7">
      <w:start w:val="1"/>
      <w:numFmt w:val="decimal"/>
      <w:isLgl/>
      <w:lvlText w:val="%1.%2.%3.%4.%5.%6.%7.%8"/>
      <w:lvlJc w:val="left"/>
      <w:pPr>
        <w:ind w:left="2505" w:hanging="1440"/>
      </w:pPr>
    </w:lvl>
    <w:lvl w:ilvl="8">
      <w:start w:val="1"/>
      <w:numFmt w:val="decimal"/>
      <w:isLgl/>
      <w:lvlText w:val="%1.%2.%3.%4.%5.%6.%7.%8.%9"/>
      <w:lvlJc w:val="left"/>
      <w:pPr>
        <w:ind w:left="2865" w:hanging="1800"/>
      </w:pPr>
    </w:lvl>
  </w:abstractNum>
  <w:abstractNum w:abstractNumId="22"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9DF3CF2"/>
    <w:multiLevelType w:val="hybridMultilevel"/>
    <w:tmpl w:val="C0EE1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775F33"/>
    <w:multiLevelType w:val="hybridMultilevel"/>
    <w:tmpl w:val="04CEA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87257D"/>
    <w:multiLevelType w:val="hybridMultilevel"/>
    <w:tmpl w:val="C44C0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E278A7"/>
    <w:multiLevelType w:val="hybridMultilevel"/>
    <w:tmpl w:val="04B26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9"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1" w15:restartNumberingAfterBreak="0">
    <w:nsid w:val="65500A44"/>
    <w:multiLevelType w:val="hybridMultilevel"/>
    <w:tmpl w:val="15968F62"/>
    <w:lvl w:ilvl="0" w:tplc="40B8684A">
      <w:numFmt w:val="bullet"/>
      <w:lvlText w:val="-"/>
      <w:lvlJc w:val="left"/>
      <w:pPr>
        <w:tabs>
          <w:tab w:val="num" w:pos="1068"/>
        </w:tabs>
        <w:ind w:left="1068" w:hanging="360"/>
      </w:pPr>
      <w:rPr>
        <w:rFonts w:ascii="Arial (W1)" w:eastAsia="Times New Roman" w:hAnsi="Arial (W1)" w:cs="Arial (W1)" w:hint="cs"/>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641ACE"/>
    <w:multiLevelType w:val="hybridMultilevel"/>
    <w:tmpl w:val="122C7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7"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5"/>
  </w:num>
  <w:num w:numId="2">
    <w:abstractNumId w:val="39"/>
  </w:num>
  <w:num w:numId="3">
    <w:abstractNumId w:val="47"/>
  </w:num>
  <w:num w:numId="4">
    <w:abstractNumId w:val="49"/>
  </w:num>
  <w:num w:numId="5">
    <w:abstractNumId w:val="4"/>
  </w:num>
  <w:num w:numId="6">
    <w:abstractNumId w:val="7"/>
  </w:num>
  <w:num w:numId="7">
    <w:abstractNumId w:val="33"/>
  </w:num>
  <w:num w:numId="8">
    <w:abstractNumId w:val="8"/>
  </w:num>
  <w:num w:numId="9">
    <w:abstractNumId w:val="38"/>
  </w:num>
  <w:num w:numId="10">
    <w:abstractNumId w:val="19"/>
  </w:num>
  <w:num w:numId="11">
    <w:abstractNumId w:val="2"/>
  </w:num>
  <w:num w:numId="12">
    <w:abstractNumId w:val="40"/>
  </w:num>
  <w:num w:numId="13">
    <w:abstractNumId w:val="44"/>
  </w:num>
  <w:num w:numId="14">
    <w:abstractNumId w:val="36"/>
  </w:num>
  <w:num w:numId="15">
    <w:abstractNumId w:val="20"/>
  </w:num>
  <w:num w:numId="16">
    <w:abstractNumId w:val="23"/>
  </w:num>
  <w:num w:numId="17">
    <w:abstractNumId w:val="30"/>
  </w:num>
  <w:num w:numId="18">
    <w:abstractNumId w:val="17"/>
  </w:num>
  <w:num w:numId="19">
    <w:abstractNumId w:val="24"/>
  </w:num>
  <w:num w:numId="20">
    <w:abstractNumId w:val="16"/>
  </w:num>
  <w:num w:numId="21">
    <w:abstractNumId w:val="43"/>
  </w:num>
  <w:num w:numId="22">
    <w:abstractNumId w:val="26"/>
  </w:num>
  <w:num w:numId="23">
    <w:abstractNumId w:val="28"/>
  </w:num>
  <w:num w:numId="24">
    <w:abstractNumId w:val="42"/>
  </w:num>
  <w:num w:numId="25">
    <w:abstractNumId w:val="1"/>
  </w:num>
  <w:num w:numId="26">
    <w:abstractNumId w:val="3"/>
  </w:num>
  <w:num w:numId="27">
    <w:abstractNumId w:val="29"/>
  </w:num>
  <w:num w:numId="28">
    <w:abstractNumId w:val="18"/>
  </w:num>
  <w:num w:numId="29">
    <w:abstractNumId w:val="12"/>
  </w:num>
  <w:num w:numId="30">
    <w:abstractNumId w:val="27"/>
  </w:num>
  <w:num w:numId="31">
    <w:abstractNumId w:val="14"/>
  </w:num>
  <w:num w:numId="32">
    <w:abstractNumId w:val="9"/>
  </w:num>
  <w:num w:numId="33">
    <w:abstractNumId w:val="48"/>
  </w:num>
  <w:num w:numId="34">
    <w:abstractNumId w:val="10"/>
  </w:num>
  <w:num w:numId="35">
    <w:abstractNumId w:val="11"/>
  </w:num>
  <w:num w:numId="36">
    <w:abstractNumId w:val="13"/>
  </w:num>
  <w:num w:numId="37">
    <w:abstractNumId w:val="22"/>
  </w:num>
  <w:num w:numId="38">
    <w:abstractNumId w:val="6"/>
  </w:num>
  <w:num w:numId="39">
    <w:abstractNumId w:val="46"/>
  </w:num>
  <w:num w:numId="40">
    <w:abstractNumId w:val="15"/>
  </w:num>
  <w:num w:numId="41">
    <w:abstractNumId w:val="35"/>
  </w:num>
  <w:num w:numId="42">
    <w:abstractNumId w:val="31"/>
  </w:num>
  <w:num w:numId="43">
    <w:abstractNumId w:val="32"/>
  </w:num>
  <w:num w:numId="44">
    <w:abstractNumId w:val="37"/>
  </w:num>
  <w:num w:numId="45">
    <w:abstractNumId w:val="25"/>
  </w:num>
  <w:num w:numId="46">
    <w:abstractNumId w:val="34"/>
  </w:num>
  <w:num w:numId="47">
    <w:abstractNumId w:val="45"/>
  </w:num>
  <w:num w:numId="48">
    <w:abstractNumId w:val="0"/>
  </w:num>
  <w:num w:numId="49">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01E03"/>
    <w:rsid w:val="00020415"/>
    <w:rsid w:val="000221EF"/>
    <w:rsid w:val="00022975"/>
    <w:rsid w:val="00026F09"/>
    <w:rsid w:val="000277CD"/>
    <w:rsid w:val="00043FA5"/>
    <w:rsid w:val="0004527F"/>
    <w:rsid w:val="000501A6"/>
    <w:rsid w:val="00055058"/>
    <w:rsid w:val="00056295"/>
    <w:rsid w:val="00064D31"/>
    <w:rsid w:val="0007565E"/>
    <w:rsid w:val="00087C26"/>
    <w:rsid w:val="00093CB0"/>
    <w:rsid w:val="000960B2"/>
    <w:rsid w:val="000B0EF3"/>
    <w:rsid w:val="000B42F9"/>
    <w:rsid w:val="000B7BB9"/>
    <w:rsid w:val="000D0C82"/>
    <w:rsid w:val="000E1839"/>
    <w:rsid w:val="000F3654"/>
    <w:rsid w:val="000F427F"/>
    <w:rsid w:val="000F7041"/>
    <w:rsid w:val="0010061E"/>
    <w:rsid w:val="00100BD9"/>
    <w:rsid w:val="00105D36"/>
    <w:rsid w:val="00106E55"/>
    <w:rsid w:val="001170E0"/>
    <w:rsid w:val="0011741A"/>
    <w:rsid w:val="00123263"/>
    <w:rsid w:val="0012374B"/>
    <w:rsid w:val="00125263"/>
    <w:rsid w:val="00133024"/>
    <w:rsid w:val="00134C49"/>
    <w:rsid w:val="001413C4"/>
    <w:rsid w:val="0014463A"/>
    <w:rsid w:val="00146A7D"/>
    <w:rsid w:val="001633DE"/>
    <w:rsid w:val="00165B16"/>
    <w:rsid w:val="00170DE1"/>
    <w:rsid w:val="001720CE"/>
    <w:rsid w:val="00173B50"/>
    <w:rsid w:val="0017725B"/>
    <w:rsid w:val="00177E1A"/>
    <w:rsid w:val="0019074E"/>
    <w:rsid w:val="001926D2"/>
    <w:rsid w:val="001957E4"/>
    <w:rsid w:val="001A43BF"/>
    <w:rsid w:val="001A619E"/>
    <w:rsid w:val="001B14AE"/>
    <w:rsid w:val="001D64FF"/>
    <w:rsid w:val="001E4583"/>
    <w:rsid w:val="001E64AA"/>
    <w:rsid w:val="001F57EF"/>
    <w:rsid w:val="00231CEA"/>
    <w:rsid w:val="0023357A"/>
    <w:rsid w:val="00254212"/>
    <w:rsid w:val="002845DC"/>
    <w:rsid w:val="002A2C34"/>
    <w:rsid w:val="002A7CE3"/>
    <w:rsid w:val="002B3143"/>
    <w:rsid w:val="002B5AB2"/>
    <w:rsid w:val="002B69EF"/>
    <w:rsid w:val="002C5B8E"/>
    <w:rsid w:val="002C6B5F"/>
    <w:rsid w:val="002D36FF"/>
    <w:rsid w:val="002E11D9"/>
    <w:rsid w:val="002E1D09"/>
    <w:rsid w:val="002E48B6"/>
    <w:rsid w:val="00307B1E"/>
    <w:rsid w:val="00314D3B"/>
    <w:rsid w:val="0031720F"/>
    <w:rsid w:val="003172EE"/>
    <w:rsid w:val="00320743"/>
    <w:rsid w:val="00320B5D"/>
    <w:rsid w:val="003324ED"/>
    <w:rsid w:val="00344827"/>
    <w:rsid w:val="003454B6"/>
    <w:rsid w:val="003513C8"/>
    <w:rsid w:val="003518E6"/>
    <w:rsid w:val="00363A70"/>
    <w:rsid w:val="00367C08"/>
    <w:rsid w:val="00370C14"/>
    <w:rsid w:val="00374110"/>
    <w:rsid w:val="00374A1B"/>
    <w:rsid w:val="0037537D"/>
    <w:rsid w:val="00392816"/>
    <w:rsid w:val="00393402"/>
    <w:rsid w:val="003B068E"/>
    <w:rsid w:val="003B6AF1"/>
    <w:rsid w:val="003C413C"/>
    <w:rsid w:val="003D0785"/>
    <w:rsid w:val="003D50C0"/>
    <w:rsid w:val="003D7AF2"/>
    <w:rsid w:val="003E07D7"/>
    <w:rsid w:val="00401170"/>
    <w:rsid w:val="0040422B"/>
    <w:rsid w:val="00406125"/>
    <w:rsid w:val="004064D3"/>
    <w:rsid w:val="00431DD1"/>
    <w:rsid w:val="0045584C"/>
    <w:rsid w:val="00465028"/>
    <w:rsid w:val="00465154"/>
    <w:rsid w:val="00467129"/>
    <w:rsid w:val="00483D33"/>
    <w:rsid w:val="00483F01"/>
    <w:rsid w:val="0049084C"/>
    <w:rsid w:val="00492933"/>
    <w:rsid w:val="004A1972"/>
    <w:rsid w:val="004A3381"/>
    <w:rsid w:val="004A7EFA"/>
    <w:rsid w:val="004B2E78"/>
    <w:rsid w:val="004C0153"/>
    <w:rsid w:val="004C757F"/>
    <w:rsid w:val="004E3B03"/>
    <w:rsid w:val="004E5676"/>
    <w:rsid w:val="004F3B89"/>
    <w:rsid w:val="005202C9"/>
    <w:rsid w:val="00520CA4"/>
    <w:rsid w:val="00535202"/>
    <w:rsid w:val="00540483"/>
    <w:rsid w:val="0054082F"/>
    <w:rsid w:val="00562516"/>
    <w:rsid w:val="0056311C"/>
    <w:rsid w:val="005709A2"/>
    <w:rsid w:val="00575725"/>
    <w:rsid w:val="00595AE1"/>
    <w:rsid w:val="005978E7"/>
    <w:rsid w:val="005A39E4"/>
    <w:rsid w:val="005A736F"/>
    <w:rsid w:val="005B2A07"/>
    <w:rsid w:val="005C2B68"/>
    <w:rsid w:val="005C4DFC"/>
    <w:rsid w:val="005C7AF0"/>
    <w:rsid w:val="005D4BF7"/>
    <w:rsid w:val="005F0575"/>
    <w:rsid w:val="005F61D2"/>
    <w:rsid w:val="005F6DEF"/>
    <w:rsid w:val="006027B1"/>
    <w:rsid w:val="00605A39"/>
    <w:rsid w:val="006113B2"/>
    <w:rsid w:val="00632A24"/>
    <w:rsid w:val="0065325A"/>
    <w:rsid w:val="00660512"/>
    <w:rsid w:val="00667E95"/>
    <w:rsid w:val="0067053A"/>
    <w:rsid w:val="00671F5D"/>
    <w:rsid w:val="00685812"/>
    <w:rsid w:val="006A1B57"/>
    <w:rsid w:val="006A301B"/>
    <w:rsid w:val="006A4AED"/>
    <w:rsid w:val="006B0387"/>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56FC3"/>
    <w:rsid w:val="007653F0"/>
    <w:rsid w:val="00771C43"/>
    <w:rsid w:val="007760B9"/>
    <w:rsid w:val="007804B5"/>
    <w:rsid w:val="007846FE"/>
    <w:rsid w:val="007871C9"/>
    <w:rsid w:val="007907EA"/>
    <w:rsid w:val="00791642"/>
    <w:rsid w:val="007A0654"/>
    <w:rsid w:val="007A2C0F"/>
    <w:rsid w:val="007B24FA"/>
    <w:rsid w:val="007B4F73"/>
    <w:rsid w:val="007C04B0"/>
    <w:rsid w:val="007D4451"/>
    <w:rsid w:val="007D53A4"/>
    <w:rsid w:val="007D7E4A"/>
    <w:rsid w:val="007D97CA"/>
    <w:rsid w:val="00804C02"/>
    <w:rsid w:val="00806460"/>
    <w:rsid w:val="00836DCC"/>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07B8A"/>
    <w:rsid w:val="00911C5E"/>
    <w:rsid w:val="009246E5"/>
    <w:rsid w:val="009276D1"/>
    <w:rsid w:val="00927AAF"/>
    <w:rsid w:val="00927E48"/>
    <w:rsid w:val="00932534"/>
    <w:rsid w:val="00990A5F"/>
    <w:rsid w:val="00995723"/>
    <w:rsid w:val="0099781E"/>
    <w:rsid w:val="009A61F0"/>
    <w:rsid w:val="009B6883"/>
    <w:rsid w:val="009C570A"/>
    <w:rsid w:val="009E37A2"/>
    <w:rsid w:val="009E7913"/>
    <w:rsid w:val="009F0CBD"/>
    <w:rsid w:val="00A11232"/>
    <w:rsid w:val="00A2156F"/>
    <w:rsid w:val="00A22966"/>
    <w:rsid w:val="00A2296E"/>
    <w:rsid w:val="00A31857"/>
    <w:rsid w:val="00A5011E"/>
    <w:rsid w:val="00A53F92"/>
    <w:rsid w:val="00A55FE6"/>
    <w:rsid w:val="00A60CF5"/>
    <w:rsid w:val="00A72434"/>
    <w:rsid w:val="00A75F39"/>
    <w:rsid w:val="00A76881"/>
    <w:rsid w:val="00A80046"/>
    <w:rsid w:val="00A9114D"/>
    <w:rsid w:val="00A95804"/>
    <w:rsid w:val="00AB0F11"/>
    <w:rsid w:val="00AB55CA"/>
    <w:rsid w:val="00AC5CBE"/>
    <w:rsid w:val="00AC65D0"/>
    <w:rsid w:val="00AD5B8E"/>
    <w:rsid w:val="00AE3167"/>
    <w:rsid w:val="00AE423C"/>
    <w:rsid w:val="00AF4DA7"/>
    <w:rsid w:val="00AF6B19"/>
    <w:rsid w:val="00AF7056"/>
    <w:rsid w:val="00B02279"/>
    <w:rsid w:val="00B073F5"/>
    <w:rsid w:val="00B11E11"/>
    <w:rsid w:val="00B13F57"/>
    <w:rsid w:val="00B15A86"/>
    <w:rsid w:val="00B232AC"/>
    <w:rsid w:val="00B25B23"/>
    <w:rsid w:val="00B27AFD"/>
    <w:rsid w:val="00B36AD6"/>
    <w:rsid w:val="00B40B70"/>
    <w:rsid w:val="00B539C3"/>
    <w:rsid w:val="00B560F1"/>
    <w:rsid w:val="00B6567F"/>
    <w:rsid w:val="00BA140D"/>
    <w:rsid w:val="00BA1D71"/>
    <w:rsid w:val="00BB49EE"/>
    <w:rsid w:val="00BB783C"/>
    <w:rsid w:val="00BC1AE9"/>
    <w:rsid w:val="00BC7806"/>
    <w:rsid w:val="00BD0B06"/>
    <w:rsid w:val="00BE7A73"/>
    <w:rsid w:val="00BF233B"/>
    <w:rsid w:val="00BF3D09"/>
    <w:rsid w:val="00BF4E9B"/>
    <w:rsid w:val="00BF5BF7"/>
    <w:rsid w:val="00C052D4"/>
    <w:rsid w:val="00C11E23"/>
    <w:rsid w:val="00C12F08"/>
    <w:rsid w:val="00C159A7"/>
    <w:rsid w:val="00C376D3"/>
    <w:rsid w:val="00C52ABB"/>
    <w:rsid w:val="00C551F9"/>
    <w:rsid w:val="00C570BA"/>
    <w:rsid w:val="00C592B3"/>
    <w:rsid w:val="00C6124A"/>
    <w:rsid w:val="00C659BE"/>
    <w:rsid w:val="00C72F69"/>
    <w:rsid w:val="00C901EE"/>
    <w:rsid w:val="00C93B97"/>
    <w:rsid w:val="00CE5BE4"/>
    <w:rsid w:val="00D070B9"/>
    <w:rsid w:val="00D07C9E"/>
    <w:rsid w:val="00D1231A"/>
    <w:rsid w:val="00D14E06"/>
    <w:rsid w:val="00D167C2"/>
    <w:rsid w:val="00D31502"/>
    <w:rsid w:val="00D31D5E"/>
    <w:rsid w:val="00D46383"/>
    <w:rsid w:val="00D56691"/>
    <w:rsid w:val="00D57B5D"/>
    <w:rsid w:val="00D84ECA"/>
    <w:rsid w:val="00D85589"/>
    <w:rsid w:val="00D957D6"/>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022B"/>
    <w:rsid w:val="00E3386C"/>
    <w:rsid w:val="00E40D51"/>
    <w:rsid w:val="00E55839"/>
    <w:rsid w:val="00E7278F"/>
    <w:rsid w:val="00E73CE4"/>
    <w:rsid w:val="00E81DDC"/>
    <w:rsid w:val="00E81FC4"/>
    <w:rsid w:val="00EA0F5B"/>
    <w:rsid w:val="00EB0010"/>
    <w:rsid w:val="00EB2706"/>
    <w:rsid w:val="00EC40E8"/>
    <w:rsid w:val="00EE6445"/>
    <w:rsid w:val="00F0035A"/>
    <w:rsid w:val="00F01217"/>
    <w:rsid w:val="00F10BEF"/>
    <w:rsid w:val="00F12088"/>
    <w:rsid w:val="00F13805"/>
    <w:rsid w:val="00F16BE4"/>
    <w:rsid w:val="00F303AC"/>
    <w:rsid w:val="00F30470"/>
    <w:rsid w:val="00F45254"/>
    <w:rsid w:val="00F542A7"/>
    <w:rsid w:val="00F70705"/>
    <w:rsid w:val="00F76B7C"/>
    <w:rsid w:val="00F82E20"/>
    <w:rsid w:val="00F84347"/>
    <w:rsid w:val="00F85995"/>
    <w:rsid w:val="00F85D0E"/>
    <w:rsid w:val="00F96C62"/>
    <w:rsid w:val="00FA64A8"/>
    <w:rsid w:val="00FA79D6"/>
    <w:rsid w:val="00FB14D8"/>
    <w:rsid w:val="00FB3F7C"/>
    <w:rsid w:val="00FB5B28"/>
    <w:rsid w:val="00FC100F"/>
    <w:rsid w:val="00FC1503"/>
    <w:rsid w:val="00FC4ECA"/>
    <w:rsid w:val="00FD4446"/>
    <w:rsid w:val="00FD47ED"/>
    <w:rsid w:val="00FF320C"/>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BF233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BF233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227687339">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change.seineouest-entreprise.com/owa/redir.aspx?C=8a77c8fe1d404a43afbf017da06a5a5d&amp;URL=mailto%3aJ.laffont%40seineouest-entrepris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egall@seineouest-entreprise.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0538F-595C-4EAA-88EF-8189C3948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1573</Words>
  <Characters>8657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3</cp:revision>
  <cp:lastPrinted>2020-06-17T11:52:00Z</cp:lastPrinted>
  <dcterms:created xsi:type="dcterms:W3CDTF">2025-11-12T09:47:00Z</dcterms:created>
  <dcterms:modified xsi:type="dcterms:W3CDTF">2025-11-18T09:11:00Z</dcterms:modified>
</cp:coreProperties>
</file>